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B2C4B" w14:textId="7F3B3B31" w:rsidR="001850A3" w:rsidRDefault="001850A3" w:rsidP="00DF2604">
      <w:pPr>
        <w:jc w:val="center"/>
        <w:rPr>
          <w:rFonts w:eastAsia="Times New Roman" w:cstheme="minorHAnsi"/>
          <w:b/>
          <w:sz w:val="32"/>
          <w:szCs w:val="32"/>
          <w:lang w:eastAsia="fr-FR"/>
        </w:rPr>
      </w:pPr>
      <w:r w:rsidRPr="00D60DC5">
        <w:rPr>
          <w:rFonts w:eastAsia="Times New Roman" w:cstheme="minorHAnsi"/>
          <w:b/>
          <w:sz w:val="32"/>
          <w:szCs w:val="32"/>
          <w:lang w:eastAsia="fr-FR"/>
        </w:rPr>
        <w:t>C</w:t>
      </w:r>
      <w:r w:rsidR="00D60DC5" w:rsidRPr="00D60DC5">
        <w:rPr>
          <w:rFonts w:eastAsia="Times New Roman" w:cstheme="minorHAnsi"/>
          <w:b/>
          <w:sz w:val="32"/>
          <w:szCs w:val="32"/>
          <w:lang w:eastAsia="fr-FR"/>
        </w:rPr>
        <w:t>ADRE DE R</w:t>
      </w:r>
      <w:r w:rsidR="00B53865">
        <w:rPr>
          <w:rFonts w:eastAsia="Times New Roman" w:cstheme="minorHAnsi"/>
          <w:b/>
          <w:sz w:val="32"/>
          <w:szCs w:val="32"/>
          <w:lang w:eastAsia="fr-FR"/>
        </w:rPr>
        <w:t>É</w:t>
      </w:r>
      <w:r w:rsidR="00D60DC5" w:rsidRPr="00D60DC5">
        <w:rPr>
          <w:rFonts w:eastAsia="Times New Roman" w:cstheme="minorHAnsi"/>
          <w:b/>
          <w:sz w:val="32"/>
          <w:szCs w:val="32"/>
          <w:lang w:eastAsia="fr-FR"/>
        </w:rPr>
        <w:t xml:space="preserve">PONSES TECHNIQUES – LOT </w:t>
      </w:r>
      <w:r w:rsidR="00E82BB2">
        <w:rPr>
          <w:rFonts w:eastAsia="Times New Roman" w:cstheme="minorHAnsi"/>
          <w:b/>
          <w:sz w:val="32"/>
          <w:szCs w:val="32"/>
          <w:lang w:eastAsia="fr-FR"/>
        </w:rPr>
        <w:t>UNIQU</w:t>
      </w:r>
      <w:r w:rsidR="00A30A0F">
        <w:rPr>
          <w:rFonts w:eastAsia="Times New Roman" w:cstheme="minorHAnsi"/>
          <w:b/>
          <w:sz w:val="32"/>
          <w:szCs w:val="32"/>
          <w:lang w:eastAsia="fr-FR"/>
        </w:rPr>
        <w:t>E</w:t>
      </w:r>
    </w:p>
    <w:p w14:paraId="02BC1D6E" w14:textId="760ECB82" w:rsidR="00D60DC5" w:rsidRPr="00D60DC5" w:rsidRDefault="00D60DC5" w:rsidP="00DF2604">
      <w:pPr>
        <w:jc w:val="center"/>
        <w:rPr>
          <w:rFonts w:eastAsia="Times New Roman" w:cstheme="minorHAnsi"/>
          <w:b/>
          <w:sz w:val="24"/>
          <w:szCs w:val="24"/>
          <w:lang w:eastAsia="fr-FR"/>
        </w:rPr>
      </w:pPr>
      <w:r w:rsidRPr="00D60DC5">
        <w:rPr>
          <w:rFonts w:eastAsia="Times New Roman" w:cstheme="minorHAnsi"/>
          <w:b/>
          <w:sz w:val="24"/>
          <w:szCs w:val="24"/>
          <w:lang w:eastAsia="fr-FR"/>
        </w:rPr>
        <w:t>A joindre obligatoirement à l’offre.</w:t>
      </w:r>
    </w:p>
    <w:p w14:paraId="30A23556" w14:textId="09068392" w:rsidR="00D60DC5" w:rsidRDefault="00D60DC5" w:rsidP="00DF2604">
      <w:pPr>
        <w:jc w:val="center"/>
        <w:rPr>
          <w:rFonts w:eastAsia="Times New Roman" w:cstheme="minorHAnsi"/>
          <w:b/>
          <w:sz w:val="24"/>
          <w:szCs w:val="24"/>
          <w:lang w:eastAsia="fr-FR"/>
        </w:rPr>
      </w:pPr>
      <w:r w:rsidRPr="00D60DC5">
        <w:rPr>
          <w:rFonts w:eastAsia="Times New Roman" w:cstheme="minorHAnsi"/>
          <w:b/>
          <w:sz w:val="24"/>
          <w:szCs w:val="24"/>
          <w:lang w:eastAsia="fr-FR"/>
        </w:rPr>
        <w:t xml:space="preserve">Critère 1 – </w:t>
      </w:r>
      <w:r w:rsidR="00A727F2">
        <w:rPr>
          <w:rFonts w:eastAsia="Times New Roman" w:cstheme="minorHAnsi"/>
          <w:b/>
          <w:sz w:val="24"/>
          <w:szCs w:val="24"/>
          <w:lang w:eastAsia="fr-FR"/>
        </w:rPr>
        <w:t>La valeur technique notée sur 10 points</w:t>
      </w:r>
    </w:p>
    <w:p w14:paraId="56B86FCA" w14:textId="7BDF0BE4" w:rsidR="00D60DC5" w:rsidRPr="00F26E1E" w:rsidRDefault="00D60DC5" w:rsidP="00D60DC5">
      <w:pPr>
        <w:jc w:val="center"/>
        <w:rPr>
          <w:rFonts w:eastAsia="Times New Roman" w:cstheme="minorHAnsi"/>
          <w:i/>
          <w:iCs/>
          <w:lang w:eastAsia="fr-FR"/>
        </w:rPr>
      </w:pPr>
      <w:r w:rsidRPr="00F26E1E">
        <w:rPr>
          <w:rFonts w:eastAsia="Times New Roman" w:cstheme="minorHAnsi"/>
          <w:i/>
          <w:iCs/>
          <w:lang w:eastAsia="fr-FR"/>
        </w:rPr>
        <w:t>Toute absence de réponse du candidat ou toute preuve non fournie sera considérée comme réponse nulle et donc notée 0</w:t>
      </w:r>
    </w:p>
    <w:p w14:paraId="36D81F17" w14:textId="045BE1AF" w:rsidR="00D60DC5" w:rsidRDefault="00D60DC5" w:rsidP="00D60DC5">
      <w:pPr>
        <w:jc w:val="center"/>
        <w:rPr>
          <w:rFonts w:eastAsia="Times New Roman" w:cstheme="minorHAnsi"/>
          <w:b/>
          <w:bCs/>
          <w:sz w:val="24"/>
          <w:szCs w:val="24"/>
          <w:lang w:eastAsia="fr-FR"/>
        </w:rPr>
      </w:pPr>
      <w:r w:rsidRPr="00D60DC5">
        <w:rPr>
          <w:rFonts w:eastAsia="Times New Roman" w:cstheme="minorHAnsi"/>
          <w:b/>
          <w:bCs/>
          <w:sz w:val="24"/>
          <w:szCs w:val="24"/>
          <w:lang w:eastAsia="fr-FR"/>
        </w:rPr>
        <w:t xml:space="preserve">Vos réponses doivent concerner la </w:t>
      </w:r>
      <w:r w:rsidR="00E82BB2">
        <w:rPr>
          <w:rFonts w:eastAsia="Times New Roman" w:cstheme="minorHAnsi"/>
          <w:b/>
          <w:bCs/>
          <w:sz w:val="24"/>
          <w:szCs w:val="24"/>
          <w:lang w:eastAsia="fr-FR"/>
        </w:rPr>
        <w:t>sûreté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D60DC5" w14:paraId="07FC0EA9" w14:textId="77777777" w:rsidTr="00A34588">
        <w:tc>
          <w:tcPr>
            <w:tcW w:w="9062" w:type="dxa"/>
            <w:gridSpan w:val="3"/>
            <w:shd w:val="clear" w:color="auto" w:fill="F7CAAC" w:themeFill="accent2" w:themeFillTint="66"/>
            <w:vAlign w:val="center"/>
          </w:tcPr>
          <w:p w14:paraId="68FB33B8" w14:textId="5C1D845D" w:rsidR="00D60DC5" w:rsidRPr="00D60DC5" w:rsidRDefault="00D60DC5" w:rsidP="00A34588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bookmarkStart w:id="0" w:name="_Hlk233377591"/>
            <w:r w:rsidRPr="00D60DC5">
              <w:rPr>
                <w:rFonts w:eastAsia="Times New Roman" w:cstheme="minorHAnsi"/>
                <w:b/>
                <w:bCs/>
                <w:lang w:eastAsia="fr-FR"/>
              </w:rPr>
              <w:t>Sous-critère 1 : Organisation de l’entreprise pour l’exécution des prestations dans le cadre du marché</w:t>
            </w:r>
          </w:p>
        </w:tc>
      </w:tr>
      <w:tr w:rsidR="00D60DC5" w:rsidRPr="000548A9" w14:paraId="0BA3665B" w14:textId="77777777" w:rsidTr="00A34588">
        <w:tc>
          <w:tcPr>
            <w:tcW w:w="3020" w:type="dxa"/>
            <w:shd w:val="clear" w:color="auto" w:fill="FFF2CC" w:themeFill="accent4" w:themeFillTint="33"/>
            <w:vAlign w:val="center"/>
          </w:tcPr>
          <w:p w14:paraId="6BCB23B0" w14:textId="10417D48" w:rsidR="00D60DC5" w:rsidRPr="000548A9" w:rsidRDefault="00D60DC5" w:rsidP="00A34588">
            <w:pPr>
              <w:jc w:val="center"/>
              <w:rPr>
                <w:rFonts w:eastAsia="Times New Roman" w:cstheme="minorHAnsi"/>
                <w:lang w:eastAsia="fr-FR"/>
              </w:rPr>
            </w:pPr>
            <w:r w:rsidRPr="000548A9">
              <w:rPr>
                <w:rFonts w:eastAsia="Times New Roman" w:cstheme="minorHAnsi"/>
                <w:lang w:eastAsia="fr-FR"/>
              </w:rPr>
              <w:t>Eléments d’appréciations</w:t>
            </w:r>
          </w:p>
        </w:tc>
        <w:tc>
          <w:tcPr>
            <w:tcW w:w="3021" w:type="dxa"/>
            <w:shd w:val="clear" w:color="auto" w:fill="FFF2CC" w:themeFill="accent4" w:themeFillTint="33"/>
            <w:vAlign w:val="center"/>
          </w:tcPr>
          <w:p w14:paraId="6B24FCEA" w14:textId="64F7471E" w:rsidR="00D60DC5" w:rsidRPr="000548A9" w:rsidRDefault="00D60DC5" w:rsidP="00A34588">
            <w:pPr>
              <w:jc w:val="center"/>
              <w:rPr>
                <w:rFonts w:eastAsia="Times New Roman" w:cstheme="minorHAnsi"/>
                <w:lang w:eastAsia="fr-FR"/>
              </w:rPr>
            </w:pPr>
            <w:r w:rsidRPr="000548A9">
              <w:rPr>
                <w:rFonts w:eastAsia="Times New Roman" w:cstheme="minorHAnsi"/>
                <w:lang w:eastAsia="fr-FR"/>
              </w:rPr>
              <w:t>Cotation</w:t>
            </w:r>
          </w:p>
        </w:tc>
        <w:tc>
          <w:tcPr>
            <w:tcW w:w="3021" w:type="dxa"/>
            <w:shd w:val="clear" w:color="auto" w:fill="FFF2CC" w:themeFill="accent4" w:themeFillTint="33"/>
            <w:vAlign w:val="center"/>
          </w:tcPr>
          <w:p w14:paraId="05077F18" w14:textId="07412B1F" w:rsidR="00D60DC5" w:rsidRPr="000548A9" w:rsidRDefault="00D60DC5" w:rsidP="00A34588">
            <w:pPr>
              <w:jc w:val="center"/>
              <w:rPr>
                <w:rFonts w:eastAsia="Times New Roman" w:cstheme="minorHAnsi"/>
                <w:lang w:eastAsia="fr-FR"/>
              </w:rPr>
            </w:pPr>
            <w:r w:rsidRPr="000548A9">
              <w:rPr>
                <w:rFonts w:eastAsia="Times New Roman" w:cstheme="minorHAnsi"/>
                <w:lang w:eastAsia="fr-FR"/>
              </w:rPr>
              <w:t>Réponse du candidat</w:t>
            </w:r>
          </w:p>
        </w:tc>
      </w:tr>
      <w:bookmarkEnd w:id="0"/>
      <w:tr w:rsidR="00D60DC5" w14:paraId="039BEEFB" w14:textId="77777777" w:rsidTr="00866CC2">
        <w:trPr>
          <w:trHeight w:val="1984"/>
        </w:trPr>
        <w:tc>
          <w:tcPr>
            <w:tcW w:w="3020" w:type="dxa"/>
            <w:vAlign w:val="center"/>
          </w:tcPr>
          <w:p w14:paraId="169A7219" w14:textId="3C910E03" w:rsidR="00D60DC5" w:rsidRPr="000548A9" w:rsidRDefault="00D60DC5" w:rsidP="00A34588">
            <w:pPr>
              <w:jc w:val="center"/>
              <w:rPr>
                <w:rFonts w:eastAsia="Times New Roman" w:cstheme="minorHAnsi"/>
                <w:lang w:eastAsia="fr-FR"/>
              </w:rPr>
            </w:pPr>
            <w:r w:rsidRPr="000548A9">
              <w:rPr>
                <w:rFonts w:eastAsia="Times New Roman" w:cstheme="minorHAnsi"/>
                <w:lang w:eastAsia="fr-FR"/>
              </w:rPr>
              <w:t>Effectifs mobilisés par le soumissionnaire dans le cadre du marché</w:t>
            </w:r>
          </w:p>
        </w:tc>
        <w:tc>
          <w:tcPr>
            <w:tcW w:w="3021" w:type="dxa"/>
            <w:vAlign w:val="center"/>
          </w:tcPr>
          <w:p w14:paraId="3E17F609" w14:textId="2EB8216C" w:rsidR="00D60DC5" w:rsidRPr="000548A9" w:rsidRDefault="00E82BB2" w:rsidP="00A34588">
            <w:pPr>
              <w:jc w:val="center"/>
              <w:rPr>
                <w:rFonts w:eastAsia="Times New Roman" w:cstheme="minorHAnsi"/>
                <w:lang w:eastAsia="fr-FR"/>
              </w:rPr>
            </w:pPr>
            <w:r w:rsidRPr="000548A9">
              <w:rPr>
                <w:rFonts w:eastAsia="Times New Roman" w:cstheme="minorHAnsi"/>
                <w:lang w:eastAsia="fr-FR"/>
              </w:rPr>
              <w:t>1</w:t>
            </w:r>
            <w:r w:rsidR="00D60DC5" w:rsidRPr="000548A9">
              <w:rPr>
                <w:rFonts w:eastAsia="Times New Roman" w:cstheme="minorHAnsi"/>
                <w:lang w:eastAsia="fr-FR"/>
              </w:rPr>
              <w:t xml:space="preserve"> point</w:t>
            </w:r>
          </w:p>
        </w:tc>
        <w:tc>
          <w:tcPr>
            <w:tcW w:w="3021" w:type="dxa"/>
            <w:vAlign w:val="center"/>
          </w:tcPr>
          <w:p w14:paraId="38467FA7" w14:textId="77777777" w:rsidR="00D60DC5" w:rsidRDefault="00D60DC5" w:rsidP="00A34588">
            <w:pPr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</w:p>
        </w:tc>
      </w:tr>
      <w:tr w:rsidR="00D60DC5" w14:paraId="2135F6E1" w14:textId="77777777" w:rsidTr="00866CC2">
        <w:trPr>
          <w:trHeight w:val="1984"/>
        </w:trPr>
        <w:tc>
          <w:tcPr>
            <w:tcW w:w="3020" w:type="dxa"/>
            <w:vAlign w:val="center"/>
          </w:tcPr>
          <w:p w14:paraId="102BC756" w14:textId="0626E037" w:rsidR="00D60DC5" w:rsidRPr="000548A9" w:rsidRDefault="00D60DC5" w:rsidP="00A34588">
            <w:pPr>
              <w:jc w:val="center"/>
              <w:rPr>
                <w:rFonts w:eastAsia="Times New Roman" w:cstheme="minorHAnsi"/>
                <w:lang w:eastAsia="fr-FR"/>
              </w:rPr>
            </w:pPr>
            <w:r w:rsidRPr="000548A9">
              <w:rPr>
                <w:rFonts w:eastAsia="Times New Roman" w:cstheme="minorHAnsi"/>
                <w:lang w:eastAsia="fr-FR"/>
              </w:rPr>
              <w:t xml:space="preserve">Qualification des personnels affectés à l’exécution du marché : Qualifications et </w:t>
            </w:r>
            <w:proofErr w:type="spellStart"/>
            <w:r w:rsidRPr="000548A9">
              <w:rPr>
                <w:rFonts w:eastAsia="Times New Roman" w:cstheme="minorHAnsi"/>
                <w:lang w:eastAsia="fr-FR"/>
              </w:rPr>
              <w:t>CVs</w:t>
            </w:r>
            <w:proofErr w:type="spellEnd"/>
            <w:r w:rsidRPr="000548A9">
              <w:rPr>
                <w:rFonts w:eastAsia="Times New Roman" w:cstheme="minorHAnsi"/>
                <w:lang w:eastAsia="fr-FR"/>
              </w:rPr>
              <w:t xml:space="preserve"> des personnels d’exécution et des personnels d’encadrement</w:t>
            </w:r>
          </w:p>
        </w:tc>
        <w:tc>
          <w:tcPr>
            <w:tcW w:w="3021" w:type="dxa"/>
            <w:vAlign w:val="center"/>
          </w:tcPr>
          <w:p w14:paraId="7A8AF1E6" w14:textId="2375CD04" w:rsidR="00D60DC5" w:rsidRPr="000548A9" w:rsidRDefault="00A34588" w:rsidP="00A34588">
            <w:pPr>
              <w:jc w:val="center"/>
              <w:rPr>
                <w:rFonts w:eastAsia="Times New Roman" w:cstheme="minorHAnsi"/>
                <w:lang w:eastAsia="fr-FR"/>
              </w:rPr>
            </w:pPr>
            <w:r w:rsidRPr="000548A9">
              <w:rPr>
                <w:rFonts w:eastAsia="Times New Roman" w:cstheme="minorHAnsi"/>
                <w:lang w:eastAsia="fr-FR"/>
              </w:rPr>
              <w:t>1 point</w:t>
            </w:r>
          </w:p>
        </w:tc>
        <w:tc>
          <w:tcPr>
            <w:tcW w:w="3021" w:type="dxa"/>
            <w:vAlign w:val="center"/>
          </w:tcPr>
          <w:p w14:paraId="3F6F0595" w14:textId="77777777" w:rsidR="00D60DC5" w:rsidRDefault="00D60DC5" w:rsidP="00A34588">
            <w:pPr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</w:p>
        </w:tc>
      </w:tr>
      <w:tr w:rsidR="00D60DC5" w14:paraId="46246351" w14:textId="77777777" w:rsidTr="00866CC2">
        <w:trPr>
          <w:trHeight w:val="1984"/>
        </w:trPr>
        <w:tc>
          <w:tcPr>
            <w:tcW w:w="3020" w:type="dxa"/>
            <w:vAlign w:val="center"/>
          </w:tcPr>
          <w:p w14:paraId="2E4CCFBC" w14:textId="4F570A98" w:rsidR="00D60DC5" w:rsidRDefault="00A34588" w:rsidP="00A34588">
            <w:pPr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>
              <w:t>Organigramme du dirigeant (RH, administratif, chargé d’exploitation, membre dirigeant, personnel d’exécution, etc.) dédié à ce marché</w:t>
            </w:r>
          </w:p>
        </w:tc>
        <w:tc>
          <w:tcPr>
            <w:tcW w:w="3021" w:type="dxa"/>
            <w:vAlign w:val="center"/>
          </w:tcPr>
          <w:p w14:paraId="53CA2966" w14:textId="1937090A" w:rsidR="00D60DC5" w:rsidRPr="000548A9" w:rsidRDefault="00A34588" w:rsidP="00A34588">
            <w:pPr>
              <w:jc w:val="center"/>
              <w:rPr>
                <w:rFonts w:eastAsia="Times New Roman" w:cstheme="minorHAnsi"/>
                <w:lang w:eastAsia="fr-FR"/>
              </w:rPr>
            </w:pPr>
            <w:r w:rsidRPr="000548A9">
              <w:rPr>
                <w:rFonts w:eastAsia="Times New Roman" w:cstheme="minorHAnsi"/>
                <w:lang w:eastAsia="fr-FR"/>
              </w:rPr>
              <w:t>1 point</w:t>
            </w:r>
          </w:p>
        </w:tc>
        <w:tc>
          <w:tcPr>
            <w:tcW w:w="3021" w:type="dxa"/>
            <w:vAlign w:val="center"/>
          </w:tcPr>
          <w:p w14:paraId="0DA3208C" w14:textId="77777777" w:rsidR="00D60DC5" w:rsidRDefault="00D60DC5" w:rsidP="00A34588">
            <w:pPr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</w:p>
        </w:tc>
      </w:tr>
      <w:tr w:rsidR="00D60DC5" w14:paraId="452B4C2C" w14:textId="77777777" w:rsidTr="00866CC2">
        <w:trPr>
          <w:trHeight w:val="1984"/>
        </w:trPr>
        <w:tc>
          <w:tcPr>
            <w:tcW w:w="3020" w:type="dxa"/>
            <w:vAlign w:val="center"/>
          </w:tcPr>
          <w:p w14:paraId="7D02E6B3" w14:textId="29A26C2B" w:rsidR="00D60DC5" w:rsidRDefault="00A34588" w:rsidP="00A34588">
            <w:pPr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>
              <w:t>Disposez-vous d’une permanence téléphonique interne à votre société ? Si oui, n° de téléphone + mail</w:t>
            </w:r>
          </w:p>
        </w:tc>
        <w:tc>
          <w:tcPr>
            <w:tcW w:w="3021" w:type="dxa"/>
            <w:vAlign w:val="center"/>
          </w:tcPr>
          <w:p w14:paraId="73595DC8" w14:textId="2A4DCEE9" w:rsidR="00D60DC5" w:rsidRPr="000548A9" w:rsidRDefault="00A34588" w:rsidP="00A34588">
            <w:pPr>
              <w:jc w:val="center"/>
              <w:rPr>
                <w:rFonts w:eastAsia="Times New Roman" w:cstheme="minorHAnsi"/>
                <w:lang w:eastAsia="fr-FR"/>
              </w:rPr>
            </w:pPr>
            <w:r w:rsidRPr="000548A9">
              <w:rPr>
                <w:rFonts w:eastAsia="Times New Roman" w:cstheme="minorHAnsi"/>
                <w:lang w:eastAsia="fr-FR"/>
              </w:rPr>
              <w:t>1 point</w:t>
            </w:r>
          </w:p>
        </w:tc>
        <w:tc>
          <w:tcPr>
            <w:tcW w:w="3021" w:type="dxa"/>
            <w:vAlign w:val="center"/>
          </w:tcPr>
          <w:p w14:paraId="466FAC21" w14:textId="77777777" w:rsidR="00D60DC5" w:rsidRDefault="00D60DC5" w:rsidP="00A34588">
            <w:pPr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</w:p>
        </w:tc>
      </w:tr>
      <w:tr w:rsidR="00866CC2" w:rsidRPr="000548A9" w14:paraId="65D79B95" w14:textId="77777777" w:rsidTr="002E2502">
        <w:trPr>
          <w:trHeight w:val="397"/>
        </w:trPr>
        <w:tc>
          <w:tcPr>
            <w:tcW w:w="9062" w:type="dxa"/>
            <w:gridSpan w:val="3"/>
            <w:shd w:val="clear" w:color="auto" w:fill="E2EFD9" w:themeFill="accent6" w:themeFillTint="33"/>
            <w:vAlign w:val="center"/>
          </w:tcPr>
          <w:p w14:paraId="4F32AB04" w14:textId="0D4D75AA" w:rsidR="00866CC2" w:rsidRPr="000548A9" w:rsidRDefault="00866CC2" w:rsidP="00A34588">
            <w:pPr>
              <w:jc w:val="center"/>
              <w:rPr>
                <w:rFonts w:eastAsia="Times New Roman" w:cstheme="minorHAnsi"/>
                <w:lang w:eastAsia="fr-FR"/>
              </w:rPr>
            </w:pPr>
            <w:r w:rsidRPr="000548A9">
              <w:rPr>
                <w:rFonts w:eastAsia="Times New Roman" w:cstheme="minorHAnsi"/>
                <w:lang w:eastAsia="fr-FR"/>
              </w:rPr>
              <w:t>Sous-total</w:t>
            </w:r>
            <w:r w:rsidR="002E2502" w:rsidRPr="000548A9">
              <w:rPr>
                <w:rFonts w:eastAsia="Times New Roman" w:cstheme="minorHAnsi"/>
                <w:lang w:eastAsia="fr-FR"/>
              </w:rPr>
              <w:t xml:space="preserve"> </w:t>
            </w:r>
            <w:r w:rsidRPr="000548A9">
              <w:rPr>
                <w:rFonts w:eastAsia="Times New Roman" w:cstheme="minorHAnsi"/>
                <w:lang w:eastAsia="fr-FR"/>
              </w:rPr>
              <w:t>/</w:t>
            </w:r>
            <w:r w:rsidR="00E82BB2" w:rsidRPr="000548A9">
              <w:rPr>
                <w:rFonts w:eastAsia="Times New Roman" w:cstheme="minorHAnsi"/>
                <w:lang w:eastAsia="fr-FR"/>
              </w:rPr>
              <w:t>4</w:t>
            </w:r>
          </w:p>
        </w:tc>
      </w:tr>
      <w:tr w:rsidR="00BF291D" w:rsidRPr="00D60DC5" w14:paraId="70B750A2" w14:textId="77777777" w:rsidTr="00B24CB0">
        <w:tc>
          <w:tcPr>
            <w:tcW w:w="9062" w:type="dxa"/>
            <w:gridSpan w:val="3"/>
            <w:shd w:val="clear" w:color="auto" w:fill="F7CAAC" w:themeFill="accent2" w:themeFillTint="66"/>
            <w:vAlign w:val="center"/>
          </w:tcPr>
          <w:p w14:paraId="3AABED31" w14:textId="77777777" w:rsidR="00BF291D" w:rsidRPr="00D60DC5" w:rsidRDefault="00BF291D" w:rsidP="00B24CB0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D60DC5">
              <w:rPr>
                <w:rFonts w:eastAsia="Times New Roman" w:cstheme="minorHAnsi"/>
                <w:b/>
                <w:bCs/>
                <w:lang w:eastAsia="fr-FR"/>
              </w:rPr>
              <w:lastRenderedPageBreak/>
              <w:t xml:space="preserve">Sous-critère </w:t>
            </w:r>
            <w:r>
              <w:rPr>
                <w:rFonts w:eastAsia="Times New Roman" w:cstheme="minorHAnsi"/>
                <w:b/>
                <w:bCs/>
                <w:lang w:eastAsia="fr-FR"/>
              </w:rPr>
              <w:t>2</w:t>
            </w:r>
            <w:r w:rsidRPr="00D60DC5">
              <w:rPr>
                <w:rFonts w:eastAsia="Times New Roman" w:cstheme="minorHAnsi"/>
                <w:b/>
                <w:bCs/>
                <w:lang w:eastAsia="fr-FR"/>
              </w:rPr>
              <w:t xml:space="preserve"> : </w:t>
            </w:r>
            <w:r w:rsidRPr="00A34588">
              <w:rPr>
                <w:rFonts w:eastAsia="Times New Roman" w:cstheme="minorHAnsi"/>
                <w:b/>
                <w:bCs/>
                <w:lang w:eastAsia="fr-FR"/>
              </w:rPr>
              <w:t>Moyens techniques mis à disposition pour l’exécution des prestations dans le cadre du marché</w:t>
            </w:r>
          </w:p>
        </w:tc>
      </w:tr>
      <w:tr w:rsidR="00BF291D" w:rsidRPr="000548A9" w14:paraId="5A505BE4" w14:textId="77777777" w:rsidTr="00B24CB0">
        <w:tc>
          <w:tcPr>
            <w:tcW w:w="3020" w:type="dxa"/>
            <w:shd w:val="clear" w:color="auto" w:fill="FFF2CC" w:themeFill="accent4" w:themeFillTint="33"/>
            <w:vAlign w:val="center"/>
          </w:tcPr>
          <w:p w14:paraId="439D3CE7" w14:textId="77777777" w:rsidR="00BF291D" w:rsidRPr="000548A9" w:rsidRDefault="00BF291D" w:rsidP="00B24CB0">
            <w:pPr>
              <w:jc w:val="center"/>
              <w:rPr>
                <w:rFonts w:eastAsia="Times New Roman" w:cstheme="minorHAnsi"/>
                <w:lang w:eastAsia="fr-FR"/>
              </w:rPr>
            </w:pPr>
            <w:r w:rsidRPr="000548A9">
              <w:rPr>
                <w:rFonts w:eastAsia="Times New Roman" w:cstheme="minorHAnsi"/>
                <w:lang w:eastAsia="fr-FR"/>
              </w:rPr>
              <w:t>Eléments d’appréciations</w:t>
            </w:r>
          </w:p>
        </w:tc>
        <w:tc>
          <w:tcPr>
            <w:tcW w:w="3021" w:type="dxa"/>
            <w:shd w:val="clear" w:color="auto" w:fill="FFF2CC" w:themeFill="accent4" w:themeFillTint="33"/>
            <w:vAlign w:val="center"/>
          </w:tcPr>
          <w:p w14:paraId="0236530C" w14:textId="77777777" w:rsidR="00BF291D" w:rsidRPr="000548A9" w:rsidRDefault="00BF291D" w:rsidP="00B24CB0">
            <w:pPr>
              <w:jc w:val="center"/>
              <w:rPr>
                <w:rFonts w:eastAsia="Times New Roman" w:cstheme="minorHAnsi"/>
                <w:lang w:eastAsia="fr-FR"/>
              </w:rPr>
            </w:pPr>
            <w:r w:rsidRPr="000548A9">
              <w:rPr>
                <w:rFonts w:eastAsia="Times New Roman" w:cstheme="minorHAnsi"/>
                <w:lang w:eastAsia="fr-FR"/>
              </w:rPr>
              <w:t>Cotation</w:t>
            </w:r>
          </w:p>
        </w:tc>
        <w:tc>
          <w:tcPr>
            <w:tcW w:w="3021" w:type="dxa"/>
            <w:shd w:val="clear" w:color="auto" w:fill="FFF2CC" w:themeFill="accent4" w:themeFillTint="33"/>
            <w:vAlign w:val="center"/>
          </w:tcPr>
          <w:p w14:paraId="791CA0C3" w14:textId="77777777" w:rsidR="00BF291D" w:rsidRPr="000548A9" w:rsidRDefault="00BF291D" w:rsidP="00B24CB0">
            <w:pPr>
              <w:jc w:val="center"/>
              <w:rPr>
                <w:rFonts w:eastAsia="Times New Roman" w:cstheme="minorHAnsi"/>
                <w:lang w:eastAsia="fr-FR"/>
              </w:rPr>
            </w:pPr>
            <w:r w:rsidRPr="000548A9">
              <w:rPr>
                <w:rFonts w:eastAsia="Times New Roman" w:cstheme="minorHAnsi"/>
                <w:lang w:eastAsia="fr-FR"/>
              </w:rPr>
              <w:t>Réponse du candidat</w:t>
            </w:r>
          </w:p>
        </w:tc>
      </w:tr>
      <w:tr w:rsidR="00BF291D" w:rsidRPr="000548A9" w14:paraId="2F91645C" w14:textId="77777777" w:rsidTr="00B24CB0">
        <w:trPr>
          <w:trHeight w:val="1644"/>
        </w:trPr>
        <w:tc>
          <w:tcPr>
            <w:tcW w:w="3020" w:type="dxa"/>
            <w:vAlign w:val="center"/>
          </w:tcPr>
          <w:p w14:paraId="7DACACEA" w14:textId="77777777" w:rsidR="00BF291D" w:rsidRPr="000548A9" w:rsidRDefault="00BF291D" w:rsidP="00B24CB0">
            <w:pPr>
              <w:jc w:val="center"/>
              <w:rPr>
                <w:rFonts w:eastAsia="Times New Roman" w:cstheme="minorHAnsi"/>
                <w:lang w:eastAsia="fr-FR"/>
              </w:rPr>
            </w:pPr>
            <w:r w:rsidRPr="000548A9">
              <w:t>Stock de pièces détachées urgentes mis à disposition</w:t>
            </w:r>
          </w:p>
        </w:tc>
        <w:tc>
          <w:tcPr>
            <w:tcW w:w="3021" w:type="dxa"/>
            <w:vAlign w:val="center"/>
          </w:tcPr>
          <w:p w14:paraId="64728378" w14:textId="77777777" w:rsidR="00BF291D" w:rsidRPr="000548A9" w:rsidRDefault="00BF291D" w:rsidP="00B24CB0">
            <w:pPr>
              <w:jc w:val="center"/>
              <w:rPr>
                <w:rFonts w:eastAsia="Times New Roman" w:cstheme="minorHAnsi"/>
                <w:lang w:eastAsia="fr-FR"/>
              </w:rPr>
            </w:pPr>
            <w:r w:rsidRPr="000548A9">
              <w:rPr>
                <w:rFonts w:eastAsia="Times New Roman" w:cstheme="minorHAnsi"/>
                <w:lang w:eastAsia="fr-FR"/>
              </w:rPr>
              <w:t>1 point</w:t>
            </w:r>
          </w:p>
        </w:tc>
        <w:tc>
          <w:tcPr>
            <w:tcW w:w="3021" w:type="dxa"/>
            <w:vAlign w:val="center"/>
          </w:tcPr>
          <w:p w14:paraId="182A732E" w14:textId="77777777" w:rsidR="00BF291D" w:rsidRPr="000548A9" w:rsidRDefault="00BF291D" w:rsidP="00B24CB0">
            <w:pPr>
              <w:jc w:val="center"/>
              <w:rPr>
                <w:rFonts w:eastAsia="Times New Roman" w:cstheme="minorHAnsi"/>
                <w:lang w:eastAsia="fr-FR"/>
              </w:rPr>
            </w:pPr>
          </w:p>
        </w:tc>
      </w:tr>
      <w:tr w:rsidR="00BF291D" w:rsidRPr="000548A9" w14:paraId="3AAF2117" w14:textId="77777777" w:rsidTr="00B24CB0">
        <w:trPr>
          <w:trHeight w:val="1644"/>
        </w:trPr>
        <w:tc>
          <w:tcPr>
            <w:tcW w:w="3020" w:type="dxa"/>
            <w:vAlign w:val="center"/>
          </w:tcPr>
          <w:p w14:paraId="77C3DD2F" w14:textId="77777777" w:rsidR="00BF291D" w:rsidRPr="000548A9" w:rsidRDefault="00BF291D" w:rsidP="00B24CB0">
            <w:pPr>
              <w:jc w:val="center"/>
              <w:rPr>
                <w:rFonts w:eastAsia="Times New Roman" w:cstheme="minorHAnsi"/>
                <w:lang w:eastAsia="fr-FR"/>
              </w:rPr>
            </w:pPr>
            <w:r w:rsidRPr="000548A9">
              <w:t>Délai d’intervention urgente du lundi au vendredi, de 8h à 18h, hors jours fériés</w:t>
            </w:r>
          </w:p>
        </w:tc>
        <w:tc>
          <w:tcPr>
            <w:tcW w:w="3021" w:type="dxa"/>
            <w:vAlign w:val="center"/>
          </w:tcPr>
          <w:p w14:paraId="30094405" w14:textId="77777777" w:rsidR="00BF291D" w:rsidRPr="000548A9" w:rsidRDefault="00BF291D" w:rsidP="00B24CB0">
            <w:pPr>
              <w:jc w:val="center"/>
              <w:rPr>
                <w:rFonts w:eastAsia="Times New Roman" w:cstheme="minorHAnsi"/>
                <w:lang w:eastAsia="fr-FR"/>
              </w:rPr>
            </w:pPr>
            <w:r w:rsidRPr="000548A9">
              <w:rPr>
                <w:rFonts w:eastAsia="Times New Roman" w:cstheme="minorHAnsi"/>
                <w:lang w:eastAsia="fr-FR"/>
              </w:rPr>
              <w:t>1 point</w:t>
            </w:r>
          </w:p>
        </w:tc>
        <w:tc>
          <w:tcPr>
            <w:tcW w:w="3021" w:type="dxa"/>
            <w:vAlign w:val="center"/>
          </w:tcPr>
          <w:p w14:paraId="6E8335AD" w14:textId="77777777" w:rsidR="00BF291D" w:rsidRPr="000548A9" w:rsidRDefault="00BF291D" w:rsidP="00B24CB0">
            <w:pPr>
              <w:jc w:val="center"/>
              <w:rPr>
                <w:rFonts w:eastAsia="Times New Roman" w:cstheme="minorHAnsi"/>
                <w:lang w:eastAsia="fr-FR"/>
              </w:rPr>
            </w:pPr>
          </w:p>
        </w:tc>
      </w:tr>
      <w:tr w:rsidR="00BF291D" w:rsidRPr="000548A9" w14:paraId="10ECF7A0" w14:textId="77777777" w:rsidTr="00B24CB0">
        <w:trPr>
          <w:trHeight w:val="1644"/>
        </w:trPr>
        <w:tc>
          <w:tcPr>
            <w:tcW w:w="3020" w:type="dxa"/>
            <w:vAlign w:val="center"/>
          </w:tcPr>
          <w:p w14:paraId="6B9530EA" w14:textId="77777777" w:rsidR="00BF291D" w:rsidRPr="000548A9" w:rsidRDefault="00BF291D" w:rsidP="00B24CB0">
            <w:pPr>
              <w:jc w:val="center"/>
              <w:rPr>
                <w:rFonts w:eastAsia="Times New Roman" w:cstheme="minorHAnsi"/>
                <w:lang w:eastAsia="fr-FR"/>
              </w:rPr>
            </w:pPr>
            <w:r w:rsidRPr="000548A9">
              <w:t>Délai d’intervention urgente en dehors des horaires ouvrés</w:t>
            </w:r>
          </w:p>
        </w:tc>
        <w:tc>
          <w:tcPr>
            <w:tcW w:w="3021" w:type="dxa"/>
            <w:vAlign w:val="center"/>
          </w:tcPr>
          <w:p w14:paraId="55827EBD" w14:textId="77777777" w:rsidR="00BF291D" w:rsidRPr="000548A9" w:rsidRDefault="00BF291D" w:rsidP="00B24CB0">
            <w:pPr>
              <w:jc w:val="center"/>
              <w:rPr>
                <w:rFonts w:eastAsia="Times New Roman" w:cstheme="minorHAnsi"/>
                <w:lang w:eastAsia="fr-FR"/>
              </w:rPr>
            </w:pPr>
            <w:r w:rsidRPr="000548A9">
              <w:rPr>
                <w:rFonts w:eastAsia="Times New Roman" w:cstheme="minorHAnsi"/>
                <w:lang w:eastAsia="fr-FR"/>
              </w:rPr>
              <w:t>1 point</w:t>
            </w:r>
          </w:p>
        </w:tc>
        <w:tc>
          <w:tcPr>
            <w:tcW w:w="3021" w:type="dxa"/>
            <w:vAlign w:val="center"/>
          </w:tcPr>
          <w:p w14:paraId="0A44EAB6" w14:textId="77777777" w:rsidR="00BF291D" w:rsidRPr="000548A9" w:rsidRDefault="00BF291D" w:rsidP="00B24CB0">
            <w:pPr>
              <w:jc w:val="center"/>
              <w:rPr>
                <w:rFonts w:eastAsia="Times New Roman" w:cstheme="minorHAnsi"/>
                <w:lang w:eastAsia="fr-FR"/>
              </w:rPr>
            </w:pPr>
          </w:p>
        </w:tc>
      </w:tr>
      <w:tr w:rsidR="00BF291D" w:rsidRPr="000548A9" w14:paraId="6F796303" w14:textId="77777777" w:rsidTr="00B24CB0">
        <w:trPr>
          <w:trHeight w:val="397"/>
        </w:trPr>
        <w:tc>
          <w:tcPr>
            <w:tcW w:w="9062" w:type="dxa"/>
            <w:gridSpan w:val="3"/>
            <w:shd w:val="clear" w:color="auto" w:fill="E2EFD9" w:themeFill="accent6" w:themeFillTint="33"/>
            <w:vAlign w:val="center"/>
          </w:tcPr>
          <w:p w14:paraId="6DE46EBE" w14:textId="120FE03A" w:rsidR="00BF291D" w:rsidRPr="000548A9" w:rsidRDefault="00BF291D" w:rsidP="00B24CB0">
            <w:pPr>
              <w:jc w:val="center"/>
              <w:rPr>
                <w:rFonts w:eastAsia="Times New Roman" w:cstheme="minorHAnsi"/>
                <w:lang w:eastAsia="fr-FR"/>
              </w:rPr>
            </w:pPr>
            <w:r w:rsidRPr="000548A9">
              <w:rPr>
                <w:rFonts w:eastAsia="Times New Roman" w:cstheme="minorHAnsi"/>
                <w:lang w:eastAsia="fr-FR"/>
              </w:rPr>
              <w:t>Sous-total /</w:t>
            </w:r>
            <w:r w:rsidR="00E82BB2" w:rsidRPr="000548A9">
              <w:rPr>
                <w:rFonts w:eastAsia="Times New Roman" w:cstheme="minorHAnsi"/>
                <w:lang w:eastAsia="fr-FR"/>
              </w:rPr>
              <w:t>3</w:t>
            </w:r>
          </w:p>
        </w:tc>
      </w:tr>
    </w:tbl>
    <w:p w14:paraId="25551523" w14:textId="4C18A6F9" w:rsidR="002E2502" w:rsidRDefault="002E2502" w:rsidP="00E82BB2">
      <w:pPr>
        <w:rPr>
          <w:rFonts w:eastAsia="Times New Roman" w:cstheme="minorHAnsi"/>
          <w:sz w:val="24"/>
          <w:szCs w:val="24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2E2502" w:rsidRPr="00D60DC5" w14:paraId="47081CBA" w14:textId="77777777" w:rsidTr="00B24CB0">
        <w:tc>
          <w:tcPr>
            <w:tcW w:w="9062" w:type="dxa"/>
            <w:gridSpan w:val="3"/>
            <w:shd w:val="clear" w:color="auto" w:fill="F7CAAC" w:themeFill="accent2" w:themeFillTint="66"/>
            <w:vAlign w:val="center"/>
          </w:tcPr>
          <w:p w14:paraId="7951827E" w14:textId="77777777" w:rsidR="002E2502" w:rsidRPr="00D60DC5" w:rsidRDefault="002E2502" w:rsidP="00B24CB0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D60DC5">
              <w:rPr>
                <w:rFonts w:eastAsia="Times New Roman" w:cstheme="minorHAnsi"/>
                <w:b/>
                <w:bCs/>
                <w:lang w:eastAsia="fr-FR"/>
              </w:rPr>
              <w:t xml:space="preserve">Sous-critère </w:t>
            </w:r>
            <w:r>
              <w:rPr>
                <w:rFonts w:eastAsia="Times New Roman" w:cstheme="minorHAnsi"/>
                <w:b/>
                <w:bCs/>
                <w:lang w:eastAsia="fr-FR"/>
              </w:rPr>
              <w:t>3</w:t>
            </w:r>
            <w:r w:rsidRPr="00D60DC5">
              <w:rPr>
                <w:rFonts w:eastAsia="Times New Roman" w:cstheme="minorHAnsi"/>
                <w:b/>
                <w:bCs/>
                <w:lang w:eastAsia="fr-FR"/>
              </w:rPr>
              <w:t xml:space="preserve"> : </w:t>
            </w:r>
            <w:r w:rsidRPr="00866CC2">
              <w:rPr>
                <w:rFonts w:eastAsia="Times New Roman" w:cstheme="minorHAnsi"/>
                <w:b/>
                <w:bCs/>
                <w:lang w:eastAsia="fr-FR"/>
              </w:rPr>
              <w:t>Organisation et modalités de contrôle de la</w:t>
            </w:r>
            <w:r>
              <w:rPr>
                <w:rFonts w:eastAsia="Times New Roman" w:cstheme="minorHAnsi"/>
                <w:b/>
                <w:bCs/>
                <w:lang w:eastAsia="fr-FR"/>
              </w:rPr>
              <w:t xml:space="preserve"> prestation</w:t>
            </w:r>
          </w:p>
        </w:tc>
      </w:tr>
      <w:tr w:rsidR="002E2502" w:rsidRPr="000548A9" w14:paraId="130975B2" w14:textId="77777777" w:rsidTr="00B24CB0">
        <w:tc>
          <w:tcPr>
            <w:tcW w:w="3020" w:type="dxa"/>
            <w:shd w:val="clear" w:color="auto" w:fill="FFF2CC" w:themeFill="accent4" w:themeFillTint="33"/>
            <w:vAlign w:val="center"/>
          </w:tcPr>
          <w:p w14:paraId="1D42D647" w14:textId="77777777" w:rsidR="002E2502" w:rsidRPr="000548A9" w:rsidRDefault="002E2502" w:rsidP="00B24CB0">
            <w:pPr>
              <w:jc w:val="center"/>
              <w:rPr>
                <w:rFonts w:eastAsia="Times New Roman" w:cstheme="minorHAnsi"/>
                <w:lang w:eastAsia="fr-FR"/>
              </w:rPr>
            </w:pPr>
            <w:r w:rsidRPr="000548A9">
              <w:rPr>
                <w:rFonts w:eastAsia="Times New Roman" w:cstheme="minorHAnsi"/>
                <w:lang w:eastAsia="fr-FR"/>
              </w:rPr>
              <w:t>Eléments d’appréciations</w:t>
            </w:r>
          </w:p>
        </w:tc>
        <w:tc>
          <w:tcPr>
            <w:tcW w:w="3021" w:type="dxa"/>
            <w:shd w:val="clear" w:color="auto" w:fill="FFF2CC" w:themeFill="accent4" w:themeFillTint="33"/>
            <w:vAlign w:val="center"/>
          </w:tcPr>
          <w:p w14:paraId="282318F1" w14:textId="77777777" w:rsidR="002E2502" w:rsidRPr="000548A9" w:rsidRDefault="002E2502" w:rsidP="00B24CB0">
            <w:pPr>
              <w:jc w:val="center"/>
              <w:rPr>
                <w:rFonts w:eastAsia="Times New Roman" w:cstheme="minorHAnsi"/>
                <w:lang w:eastAsia="fr-FR"/>
              </w:rPr>
            </w:pPr>
            <w:r w:rsidRPr="000548A9">
              <w:rPr>
                <w:rFonts w:eastAsia="Times New Roman" w:cstheme="minorHAnsi"/>
                <w:lang w:eastAsia="fr-FR"/>
              </w:rPr>
              <w:t>Cotation</w:t>
            </w:r>
          </w:p>
        </w:tc>
        <w:tc>
          <w:tcPr>
            <w:tcW w:w="3021" w:type="dxa"/>
            <w:shd w:val="clear" w:color="auto" w:fill="FFF2CC" w:themeFill="accent4" w:themeFillTint="33"/>
            <w:vAlign w:val="center"/>
          </w:tcPr>
          <w:p w14:paraId="6580A366" w14:textId="77777777" w:rsidR="002E2502" w:rsidRPr="000548A9" w:rsidRDefault="002E2502" w:rsidP="00B24CB0">
            <w:pPr>
              <w:jc w:val="center"/>
              <w:rPr>
                <w:rFonts w:eastAsia="Times New Roman" w:cstheme="minorHAnsi"/>
                <w:lang w:eastAsia="fr-FR"/>
              </w:rPr>
            </w:pPr>
            <w:r w:rsidRPr="000548A9">
              <w:rPr>
                <w:rFonts w:eastAsia="Times New Roman" w:cstheme="minorHAnsi"/>
                <w:lang w:eastAsia="fr-FR"/>
              </w:rPr>
              <w:t>Réponse du candidat</w:t>
            </w:r>
          </w:p>
        </w:tc>
      </w:tr>
      <w:tr w:rsidR="002E2502" w14:paraId="3059F38E" w14:textId="77777777" w:rsidTr="00B24CB0">
        <w:trPr>
          <w:trHeight w:val="1984"/>
        </w:trPr>
        <w:tc>
          <w:tcPr>
            <w:tcW w:w="3020" w:type="dxa"/>
            <w:vAlign w:val="center"/>
          </w:tcPr>
          <w:p w14:paraId="6CF4E7E2" w14:textId="267D059D" w:rsidR="002E2502" w:rsidRDefault="00E82BB2" w:rsidP="00B24CB0">
            <w:pPr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E82BB2">
              <w:t>Mode et processus pour assurer les différentes maintenances (préventive, correctives et applicatives) et exemple de rapport type de visite de maintenance</w:t>
            </w:r>
          </w:p>
        </w:tc>
        <w:tc>
          <w:tcPr>
            <w:tcW w:w="3021" w:type="dxa"/>
            <w:vAlign w:val="center"/>
          </w:tcPr>
          <w:p w14:paraId="0A70A81D" w14:textId="13563912" w:rsidR="002E2502" w:rsidRPr="000548A9" w:rsidRDefault="00E82BB2" w:rsidP="00B24CB0">
            <w:pPr>
              <w:jc w:val="center"/>
              <w:rPr>
                <w:rFonts w:eastAsia="Times New Roman" w:cstheme="minorHAnsi"/>
                <w:lang w:eastAsia="fr-FR"/>
              </w:rPr>
            </w:pPr>
            <w:r w:rsidRPr="000548A9">
              <w:rPr>
                <w:rFonts w:eastAsia="Times New Roman" w:cstheme="minorHAnsi"/>
                <w:lang w:eastAsia="fr-FR"/>
              </w:rPr>
              <w:t>3</w:t>
            </w:r>
            <w:r w:rsidR="002E2502" w:rsidRPr="000548A9">
              <w:rPr>
                <w:rFonts w:eastAsia="Times New Roman" w:cstheme="minorHAnsi"/>
                <w:lang w:eastAsia="fr-FR"/>
              </w:rPr>
              <w:t xml:space="preserve"> point</w:t>
            </w:r>
            <w:r w:rsidR="000548A9" w:rsidRPr="000548A9">
              <w:rPr>
                <w:rFonts w:eastAsia="Times New Roman" w:cstheme="minorHAnsi"/>
                <w:lang w:eastAsia="fr-FR"/>
              </w:rPr>
              <w:t>s</w:t>
            </w:r>
          </w:p>
        </w:tc>
        <w:tc>
          <w:tcPr>
            <w:tcW w:w="3021" w:type="dxa"/>
            <w:vAlign w:val="center"/>
          </w:tcPr>
          <w:p w14:paraId="1EEE204D" w14:textId="77777777" w:rsidR="002E2502" w:rsidRDefault="002E2502" w:rsidP="00B24CB0">
            <w:pPr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</w:p>
        </w:tc>
      </w:tr>
      <w:tr w:rsidR="00BF291D" w14:paraId="1B6FBCF3" w14:textId="77777777" w:rsidTr="00BF291D">
        <w:trPr>
          <w:trHeight w:val="397"/>
        </w:trPr>
        <w:tc>
          <w:tcPr>
            <w:tcW w:w="9062" w:type="dxa"/>
            <w:gridSpan w:val="3"/>
            <w:shd w:val="clear" w:color="auto" w:fill="E2EFD9" w:themeFill="accent6" w:themeFillTint="33"/>
            <w:vAlign w:val="center"/>
          </w:tcPr>
          <w:p w14:paraId="2BACB385" w14:textId="25E67CE9" w:rsidR="00BF291D" w:rsidRPr="000548A9" w:rsidRDefault="00BF291D" w:rsidP="00B24CB0">
            <w:pPr>
              <w:jc w:val="center"/>
              <w:rPr>
                <w:rFonts w:eastAsia="Times New Roman" w:cstheme="minorHAnsi"/>
                <w:lang w:eastAsia="fr-FR"/>
              </w:rPr>
            </w:pPr>
            <w:r w:rsidRPr="000548A9">
              <w:rPr>
                <w:rFonts w:eastAsia="Times New Roman" w:cstheme="minorHAnsi"/>
                <w:lang w:eastAsia="fr-FR"/>
              </w:rPr>
              <w:t>Sous-total /</w:t>
            </w:r>
            <w:r w:rsidR="00E82BB2" w:rsidRPr="000548A9">
              <w:rPr>
                <w:rFonts w:eastAsia="Times New Roman" w:cstheme="minorHAnsi"/>
                <w:lang w:eastAsia="fr-FR"/>
              </w:rPr>
              <w:t>3</w:t>
            </w:r>
          </w:p>
        </w:tc>
      </w:tr>
    </w:tbl>
    <w:p w14:paraId="09756FDF" w14:textId="1D9CE860" w:rsidR="002E2502" w:rsidRDefault="002E2502" w:rsidP="00D60DC5">
      <w:pPr>
        <w:jc w:val="center"/>
        <w:rPr>
          <w:rFonts w:eastAsia="Times New Roman" w:cstheme="minorHAnsi"/>
          <w:sz w:val="24"/>
          <w:szCs w:val="24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F291D" w:rsidRPr="000548A9" w14:paraId="4914A5B8" w14:textId="77777777" w:rsidTr="00BF291D">
        <w:trPr>
          <w:trHeight w:val="397"/>
        </w:trPr>
        <w:tc>
          <w:tcPr>
            <w:tcW w:w="9062" w:type="dxa"/>
            <w:shd w:val="clear" w:color="auto" w:fill="A8D08D" w:themeFill="accent6" w:themeFillTint="99"/>
            <w:vAlign w:val="center"/>
          </w:tcPr>
          <w:p w14:paraId="3DD90153" w14:textId="14EAAD74" w:rsidR="00BF291D" w:rsidRPr="000548A9" w:rsidRDefault="00BF291D" w:rsidP="00BF291D">
            <w:pPr>
              <w:jc w:val="center"/>
              <w:rPr>
                <w:rFonts w:eastAsia="Times New Roman" w:cstheme="minorHAnsi"/>
                <w:lang w:eastAsia="fr-FR"/>
              </w:rPr>
            </w:pPr>
            <w:r w:rsidRPr="000548A9">
              <w:rPr>
                <w:rFonts w:eastAsia="Times New Roman" w:cstheme="minorHAnsi"/>
                <w:lang w:eastAsia="fr-FR"/>
              </w:rPr>
              <w:t>Total /10</w:t>
            </w:r>
          </w:p>
        </w:tc>
      </w:tr>
    </w:tbl>
    <w:p w14:paraId="278B6EFD" w14:textId="34473C58" w:rsidR="00BF291D" w:rsidRDefault="00BF291D" w:rsidP="00D60DC5">
      <w:pPr>
        <w:jc w:val="center"/>
        <w:rPr>
          <w:rFonts w:eastAsia="Times New Roman" w:cstheme="minorHAnsi"/>
          <w:sz w:val="24"/>
          <w:szCs w:val="24"/>
          <w:lang w:eastAsia="fr-FR"/>
        </w:rPr>
      </w:pPr>
    </w:p>
    <w:p w14:paraId="2BE2D356" w14:textId="77777777" w:rsidR="00F26E1E" w:rsidRDefault="00F26E1E" w:rsidP="00D60DC5">
      <w:pPr>
        <w:jc w:val="center"/>
        <w:rPr>
          <w:rFonts w:eastAsia="Times New Roman" w:cstheme="minorHAnsi"/>
          <w:sz w:val="24"/>
          <w:szCs w:val="24"/>
          <w:lang w:eastAsia="fr-FR"/>
        </w:rPr>
      </w:pPr>
    </w:p>
    <w:p w14:paraId="16CEF9D0" w14:textId="37D25C24" w:rsidR="00BF291D" w:rsidRPr="00D60DC5" w:rsidRDefault="00F26E1E" w:rsidP="00D60DC5">
      <w:pPr>
        <w:jc w:val="center"/>
        <w:rPr>
          <w:rFonts w:eastAsia="Times New Roman" w:cstheme="minorHAnsi"/>
          <w:sz w:val="24"/>
          <w:szCs w:val="24"/>
          <w:lang w:eastAsia="fr-FR"/>
        </w:rPr>
      </w:pPr>
      <w:r>
        <w:rPr>
          <w:rFonts w:eastAsia="Times New Roman" w:cstheme="minorHAnsi"/>
          <w:sz w:val="24"/>
          <w:szCs w:val="24"/>
          <w:lang w:eastAsia="fr-FR"/>
        </w:rPr>
        <w:t>Date et signature électronique obligatoire</w:t>
      </w:r>
    </w:p>
    <w:sectPr w:rsidR="00BF291D" w:rsidRPr="00D60DC5" w:rsidSect="007F242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D5713" w14:textId="77777777" w:rsidR="003E6D4F" w:rsidRDefault="003E6D4F" w:rsidP="006715FA">
      <w:pPr>
        <w:spacing w:after="0" w:line="240" w:lineRule="auto"/>
      </w:pPr>
      <w:r>
        <w:separator/>
      </w:r>
    </w:p>
  </w:endnote>
  <w:endnote w:type="continuationSeparator" w:id="0">
    <w:p w14:paraId="40425125" w14:textId="77777777" w:rsidR="003E6D4F" w:rsidRDefault="003E6D4F" w:rsidP="00671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Arial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A8785" w14:textId="5A7F0442" w:rsidR="006715FA" w:rsidRDefault="006715FA">
    <w:pPr>
      <w:pStyle w:val="Pieddepage"/>
      <w:jc w:val="right"/>
    </w:pPr>
  </w:p>
  <w:tbl>
    <w:tblPr>
      <w:tblStyle w:val="Grilledutableau"/>
      <w:tblW w:w="0" w:type="auto"/>
      <w:jc w:val="center"/>
      <w:tblLook w:val="04A0" w:firstRow="1" w:lastRow="0" w:firstColumn="1" w:lastColumn="0" w:noHBand="0" w:noVBand="1"/>
    </w:tblPr>
    <w:tblGrid>
      <w:gridCol w:w="1134"/>
      <w:gridCol w:w="6379"/>
      <w:gridCol w:w="1412"/>
    </w:tblGrid>
    <w:tr w:rsidR="006715FA" w:rsidRPr="00000100" w14:paraId="67DB90CD" w14:textId="77777777" w:rsidTr="00E27B73">
      <w:trPr>
        <w:trHeight w:val="397"/>
        <w:jc w:val="center"/>
      </w:trPr>
      <w:tc>
        <w:tcPr>
          <w:tcW w:w="1134" w:type="dxa"/>
          <w:vAlign w:val="center"/>
        </w:tcPr>
        <w:p w14:paraId="30F620D8" w14:textId="59713D22" w:rsidR="006715FA" w:rsidRPr="00000100" w:rsidRDefault="006715FA" w:rsidP="006715FA">
          <w:pPr>
            <w:pStyle w:val="Pieddepage"/>
            <w:jc w:val="center"/>
            <w:rPr>
              <w:sz w:val="18"/>
              <w:szCs w:val="18"/>
            </w:rPr>
          </w:pPr>
          <w:r w:rsidRPr="00000100">
            <w:rPr>
              <w:sz w:val="18"/>
              <w:szCs w:val="18"/>
            </w:rPr>
            <w:t>AP-HP</w:t>
          </w:r>
        </w:p>
      </w:tc>
      <w:tc>
        <w:tcPr>
          <w:tcW w:w="6379" w:type="dxa"/>
          <w:vAlign w:val="center"/>
        </w:tcPr>
        <w:p w14:paraId="6D56DBE7" w14:textId="2E2A1E51" w:rsidR="006715FA" w:rsidRPr="00000100" w:rsidRDefault="006715FA" w:rsidP="006715FA">
          <w:pPr>
            <w:pStyle w:val="Pieddepage"/>
            <w:jc w:val="center"/>
            <w:rPr>
              <w:sz w:val="18"/>
              <w:szCs w:val="18"/>
            </w:rPr>
          </w:pPr>
          <w:r w:rsidRPr="00B645C8">
            <w:rPr>
              <w:sz w:val="18"/>
              <w:szCs w:val="18"/>
            </w:rPr>
            <w:t xml:space="preserve">Consultation N° AP-HP.SU </w:t>
          </w:r>
          <w:r w:rsidR="00B90B09" w:rsidRPr="00B645C8">
            <w:rPr>
              <w:sz w:val="18"/>
              <w:szCs w:val="18"/>
            </w:rPr>
            <w:t>26</w:t>
          </w:r>
          <w:r w:rsidRPr="00B645C8">
            <w:rPr>
              <w:sz w:val="18"/>
              <w:szCs w:val="18"/>
            </w:rPr>
            <w:t>-</w:t>
          </w:r>
          <w:r w:rsidR="00A727F2">
            <w:rPr>
              <w:sz w:val="18"/>
              <w:szCs w:val="18"/>
            </w:rPr>
            <w:t>030</w:t>
          </w:r>
          <w:r w:rsidRPr="00B645C8">
            <w:rPr>
              <w:sz w:val="18"/>
              <w:szCs w:val="18"/>
            </w:rPr>
            <w:t xml:space="preserve"> du </w:t>
          </w:r>
          <w:r w:rsidR="00A727F2">
            <w:rPr>
              <w:sz w:val="18"/>
              <w:szCs w:val="18"/>
            </w:rPr>
            <w:t>11/08/</w:t>
          </w:r>
          <w:r w:rsidR="00B90B09" w:rsidRPr="00B645C8">
            <w:rPr>
              <w:sz w:val="18"/>
              <w:szCs w:val="18"/>
            </w:rPr>
            <w:t>2026</w:t>
          </w:r>
        </w:p>
      </w:tc>
      <w:tc>
        <w:tcPr>
          <w:tcW w:w="1412" w:type="dxa"/>
          <w:vAlign w:val="center"/>
        </w:tcPr>
        <w:p w14:paraId="383F1A2A" w14:textId="4D97B29A" w:rsidR="006715FA" w:rsidRPr="00000100" w:rsidRDefault="00E82BB2" w:rsidP="00B43F0D">
          <w:pPr>
            <w:pStyle w:val="Pieddepage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PSL – CFX – </w:t>
          </w:r>
          <w:r w:rsidR="00866CC2">
            <w:rPr>
              <w:sz w:val="18"/>
              <w:szCs w:val="18"/>
            </w:rPr>
            <w:t>SAT</w:t>
          </w:r>
          <w:r>
            <w:rPr>
              <w:sz w:val="18"/>
              <w:szCs w:val="18"/>
            </w:rPr>
            <w:t xml:space="preserve"> – TNN </w:t>
          </w:r>
          <w:r w:rsidR="00866CC2">
            <w:rPr>
              <w:sz w:val="18"/>
              <w:szCs w:val="18"/>
            </w:rPr>
            <w:t xml:space="preserve">– TRS – </w:t>
          </w:r>
          <w:r>
            <w:rPr>
              <w:sz w:val="18"/>
              <w:szCs w:val="18"/>
            </w:rPr>
            <w:t xml:space="preserve">RTH – </w:t>
          </w:r>
          <w:r w:rsidR="00866CC2">
            <w:rPr>
              <w:sz w:val="18"/>
              <w:szCs w:val="18"/>
            </w:rPr>
            <w:t>LRG</w:t>
          </w:r>
          <w:r>
            <w:rPr>
              <w:sz w:val="18"/>
              <w:szCs w:val="18"/>
            </w:rPr>
            <w:t xml:space="preserve"> </w:t>
          </w:r>
        </w:p>
      </w:tc>
    </w:tr>
    <w:tr w:rsidR="006715FA" w:rsidRPr="00000100" w14:paraId="5F41EDFB" w14:textId="77777777" w:rsidTr="00E27B73">
      <w:trPr>
        <w:trHeight w:val="680"/>
        <w:jc w:val="center"/>
      </w:trPr>
      <w:tc>
        <w:tcPr>
          <w:tcW w:w="1134" w:type="dxa"/>
          <w:vAlign w:val="center"/>
        </w:tcPr>
        <w:p w14:paraId="6D4EF69D" w14:textId="4AFC7E40" w:rsidR="00866CC2" w:rsidRPr="00000100" w:rsidRDefault="00D60DC5" w:rsidP="00866CC2">
          <w:pPr>
            <w:pStyle w:val="Pieddepage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CRT</w:t>
          </w:r>
        </w:p>
      </w:tc>
      <w:tc>
        <w:tcPr>
          <w:tcW w:w="6379" w:type="dxa"/>
          <w:vAlign w:val="center"/>
        </w:tcPr>
        <w:p w14:paraId="0957E5B1" w14:textId="3C8019DA" w:rsidR="006715FA" w:rsidRPr="00000100" w:rsidRDefault="00E82BB2" w:rsidP="006715FA">
          <w:pPr>
            <w:pStyle w:val="Pieddepage"/>
            <w:jc w:val="center"/>
            <w:rPr>
              <w:i/>
              <w:iCs/>
              <w:sz w:val="18"/>
              <w:szCs w:val="18"/>
            </w:rPr>
          </w:pPr>
          <w:r w:rsidRPr="00E82BB2">
            <w:rPr>
              <w:i/>
              <w:iCs/>
              <w:sz w:val="18"/>
              <w:szCs w:val="18"/>
            </w:rPr>
            <w:t>Marché d’entretien et de maintenance des systèmes de sûreté du Groupe Hospitalier Sorbonne Université</w:t>
          </w:r>
        </w:p>
      </w:tc>
      <w:tc>
        <w:tcPr>
          <w:tcW w:w="1412" w:type="dxa"/>
          <w:vAlign w:val="center"/>
        </w:tcPr>
        <w:sdt>
          <w:sdtPr>
            <w:rPr>
              <w:sz w:val="18"/>
              <w:szCs w:val="18"/>
            </w:rPr>
            <w:id w:val="-844083419"/>
            <w:docPartObj>
              <w:docPartGallery w:val="Page Numbers (Bottom of Page)"/>
              <w:docPartUnique/>
            </w:docPartObj>
          </w:sdtPr>
          <w:sdtEndPr/>
          <w:sdtContent>
            <w:p w14:paraId="0C136622" w14:textId="6F285AE3" w:rsidR="006715FA" w:rsidRPr="00000100" w:rsidRDefault="006715FA" w:rsidP="006715FA">
              <w:pPr>
                <w:pStyle w:val="Pieddepage"/>
                <w:jc w:val="center"/>
                <w:rPr>
                  <w:sz w:val="18"/>
                  <w:szCs w:val="18"/>
                </w:rPr>
              </w:pPr>
              <w:r w:rsidRPr="00000100">
                <w:rPr>
                  <w:spacing w:val="-4"/>
                  <w:sz w:val="18"/>
                  <w:szCs w:val="18"/>
                </w:rPr>
                <w:fldChar w:fldCharType="begin"/>
              </w:r>
              <w:r w:rsidRPr="00000100">
                <w:rPr>
                  <w:spacing w:val="-4"/>
                  <w:sz w:val="18"/>
                  <w:szCs w:val="18"/>
                </w:rPr>
                <w:instrText xml:space="preserve"> PAGE </w:instrText>
              </w:r>
              <w:r w:rsidRPr="00000100">
                <w:rPr>
                  <w:spacing w:val="-4"/>
                  <w:sz w:val="18"/>
                  <w:szCs w:val="18"/>
                </w:rPr>
                <w:fldChar w:fldCharType="separate"/>
              </w:r>
              <w:r w:rsidRPr="00000100">
                <w:rPr>
                  <w:spacing w:val="-4"/>
                  <w:sz w:val="18"/>
                  <w:szCs w:val="18"/>
                </w:rPr>
                <w:t>2</w:t>
              </w:r>
              <w:r w:rsidRPr="00000100">
                <w:rPr>
                  <w:spacing w:val="-4"/>
                  <w:sz w:val="18"/>
                  <w:szCs w:val="18"/>
                </w:rPr>
                <w:fldChar w:fldCharType="end"/>
              </w:r>
              <w:r w:rsidRPr="00000100">
                <w:rPr>
                  <w:spacing w:val="-4"/>
                  <w:sz w:val="18"/>
                  <w:szCs w:val="18"/>
                </w:rPr>
                <w:t>/</w:t>
              </w:r>
              <w:r w:rsidRPr="00000100">
                <w:rPr>
                  <w:spacing w:val="-4"/>
                  <w:sz w:val="18"/>
                  <w:szCs w:val="18"/>
                </w:rPr>
                <w:fldChar w:fldCharType="begin"/>
              </w:r>
              <w:r w:rsidRPr="00000100">
                <w:rPr>
                  <w:spacing w:val="-4"/>
                  <w:sz w:val="18"/>
                  <w:szCs w:val="18"/>
                </w:rPr>
                <w:instrText xml:space="preserve"> NUMPAGES </w:instrText>
              </w:r>
              <w:r w:rsidRPr="00000100">
                <w:rPr>
                  <w:spacing w:val="-4"/>
                  <w:sz w:val="18"/>
                  <w:szCs w:val="18"/>
                </w:rPr>
                <w:fldChar w:fldCharType="separate"/>
              </w:r>
              <w:r w:rsidRPr="00000100">
                <w:rPr>
                  <w:spacing w:val="-4"/>
                  <w:sz w:val="18"/>
                  <w:szCs w:val="18"/>
                </w:rPr>
                <w:t>29</w:t>
              </w:r>
              <w:r w:rsidRPr="00000100">
                <w:rPr>
                  <w:spacing w:val="-4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424E797B" w14:textId="7C92047B" w:rsidR="006715FA" w:rsidRDefault="006715FA" w:rsidP="007F242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A00B8" w14:textId="77777777" w:rsidR="003E6D4F" w:rsidRDefault="003E6D4F" w:rsidP="006715FA">
      <w:pPr>
        <w:spacing w:after="0" w:line="240" w:lineRule="auto"/>
      </w:pPr>
      <w:r>
        <w:separator/>
      </w:r>
    </w:p>
  </w:footnote>
  <w:footnote w:type="continuationSeparator" w:id="0">
    <w:p w14:paraId="0EB1C4AA" w14:textId="77777777" w:rsidR="003E6D4F" w:rsidRDefault="003E6D4F" w:rsidP="006715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AE2F3" w14:textId="77777777" w:rsidR="005448D8" w:rsidRPr="005448D8" w:rsidRDefault="005448D8" w:rsidP="005448D8">
    <w:pPr>
      <w:tabs>
        <w:tab w:val="center" w:pos="4536"/>
        <w:tab w:val="right" w:pos="9072"/>
      </w:tabs>
      <w:spacing w:after="0" w:line="240" w:lineRule="auto"/>
      <w:jc w:val="center"/>
      <w:rPr>
        <w:sz w:val="18"/>
        <w:szCs w:val="18"/>
      </w:rPr>
    </w:pPr>
    <w:r w:rsidRPr="005448D8">
      <w:rPr>
        <w:rFonts w:ascii="Arial" w:hAnsi="Arial" w:cs="Arial"/>
        <w:b/>
        <w:bCs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74D8D0BF" wp14:editId="3CCD2540">
          <wp:simplePos x="0" y="0"/>
          <wp:positionH relativeFrom="column">
            <wp:posOffset>1835150</wp:posOffset>
          </wp:positionH>
          <wp:positionV relativeFrom="page">
            <wp:posOffset>198230</wp:posOffset>
          </wp:positionV>
          <wp:extent cx="1836420" cy="363855"/>
          <wp:effectExtent l="0" t="0" r="0" b="0"/>
          <wp:wrapNone/>
          <wp:docPr id="11" name="Imag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6420" cy="363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CC14DC9" w14:textId="77777777" w:rsidR="005448D8" w:rsidRPr="005448D8" w:rsidRDefault="005448D8" w:rsidP="005448D8">
    <w:pPr>
      <w:tabs>
        <w:tab w:val="center" w:pos="4536"/>
        <w:tab w:val="right" w:pos="9072"/>
      </w:tabs>
      <w:spacing w:after="0" w:line="240" w:lineRule="auto"/>
      <w:jc w:val="center"/>
      <w:rPr>
        <w:b/>
        <w:bCs/>
        <w:color w:val="005FA1"/>
        <w:sz w:val="16"/>
        <w:szCs w:val="16"/>
      </w:rPr>
    </w:pPr>
    <w:r w:rsidRPr="005448D8">
      <w:rPr>
        <w:b/>
        <w:bCs/>
        <w:color w:val="005FA1"/>
        <w:sz w:val="16"/>
        <w:szCs w:val="16"/>
      </w:rPr>
      <w:t>Groupe Hospitalo-Universitaire AP-HP. Sorbonne Université</w:t>
    </w:r>
  </w:p>
  <w:p w14:paraId="0ED1D2C4" w14:textId="77777777" w:rsidR="005448D8" w:rsidRPr="005448D8" w:rsidRDefault="005448D8" w:rsidP="005448D8">
    <w:pPr>
      <w:tabs>
        <w:tab w:val="center" w:pos="4536"/>
        <w:tab w:val="right" w:pos="9072"/>
      </w:tabs>
      <w:spacing w:after="0" w:line="240" w:lineRule="auto"/>
      <w:jc w:val="center"/>
      <w:rPr>
        <w:b/>
        <w:bCs/>
        <w:color w:val="005FA1"/>
        <w:sz w:val="16"/>
        <w:szCs w:val="16"/>
      </w:rPr>
    </w:pPr>
    <w:r w:rsidRPr="005448D8">
      <w:rPr>
        <w:b/>
        <w:bCs/>
        <w:color w:val="005FA1"/>
        <w:sz w:val="16"/>
        <w:szCs w:val="16"/>
      </w:rPr>
      <w:t>Sites : Pitié-Salpêtrière – Charles-Foix – Saint-Antoine – Rothschild – Tenon – Armand-Trousseau – La Roche-Guyon</w:t>
    </w:r>
  </w:p>
  <w:p w14:paraId="228F6C44" w14:textId="77777777" w:rsidR="005448D8" w:rsidRPr="005448D8" w:rsidRDefault="005448D8" w:rsidP="005448D8">
    <w:pPr>
      <w:tabs>
        <w:tab w:val="center" w:pos="4536"/>
        <w:tab w:val="right" w:pos="9072"/>
      </w:tabs>
      <w:spacing w:after="0" w:line="240" w:lineRule="auto"/>
      <w:jc w:val="center"/>
      <w:rPr>
        <w:b/>
        <w:bCs/>
        <w:color w:val="005FA1"/>
        <w:sz w:val="16"/>
        <w:szCs w:val="16"/>
      </w:rPr>
    </w:pPr>
    <w:r w:rsidRPr="005448D8">
      <w:rPr>
        <w:b/>
        <w:bCs/>
        <w:color w:val="005FA1"/>
        <w:sz w:val="16"/>
        <w:szCs w:val="16"/>
      </w:rPr>
      <w:t>Direction des Investissements et des Services Numériques – Direction de la Sécurité</w:t>
    </w:r>
  </w:p>
  <w:p w14:paraId="733935FB" w14:textId="77777777" w:rsidR="005448D8" w:rsidRPr="005448D8" w:rsidRDefault="005448D8" w:rsidP="005448D8">
    <w:pPr>
      <w:tabs>
        <w:tab w:val="center" w:pos="4536"/>
        <w:tab w:val="right" w:pos="9072"/>
      </w:tabs>
      <w:spacing w:after="0" w:line="240" w:lineRule="auto"/>
      <w:jc w:val="center"/>
      <w:rPr>
        <w:b/>
        <w:bCs/>
        <w:color w:val="005FA1"/>
        <w:sz w:val="16"/>
        <w:szCs w:val="16"/>
      </w:rPr>
    </w:pPr>
    <w:r w:rsidRPr="005448D8">
      <w:rPr>
        <w:b/>
        <w:bCs/>
        <w:color w:val="005FA1"/>
        <w:sz w:val="16"/>
        <w:szCs w:val="16"/>
      </w:rPr>
      <w:t>47/83 Boulevard de l’Hôpital, 75651 Paris Cedex 13</w:t>
    </w:r>
  </w:p>
  <w:p w14:paraId="0714BC24" w14:textId="494C4E0B" w:rsidR="005448D8" w:rsidRDefault="005448D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F53C6"/>
    <w:multiLevelType w:val="hybridMultilevel"/>
    <w:tmpl w:val="13F4BDC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9436DE"/>
    <w:multiLevelType w:val="hybridMultilevel"/>
    <w:tmpl w:val="39CA84D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018F7"/>
    <w:multiLevelType w:val="hybridMultilevel"/>
    <w:tmpl w:val="F7589F7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84E9C"/>
    <w:multiLevelType w:val="hybridMultilevel"/>
    <w:tmpl w:val="2EBAF5D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406A1"/>
    <w:multiLevelType w:val="hybridMultilevel"/>
    <w:tmpl w:val="D79650F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05C12"/>
    <w:multiLevelType w:val="hybridMultilevel"/>
    <w:tmpl w:val="E6E21416"/>
    <w:lvl w:ilvl="0" w:tplc="E2AECDA8">
      <w:start w:val="1"/>
      <w:numFmt w:val="decimal"/>
      <w:lvlText w:val="%1. 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56161"/>
    <w:multiLevelType w:val="hybridMultilevel"/>
    <w:tmpl w:val="0F36D27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F3102C"/>
    <w:multiLevelType w:val="hybridMultilevel"/>
    <w:tmpl w:val="2146D7B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384D70"/>
    <w:multiLevelType w:val="hybridMultilevel"/>
    <w:tmpl w:val="F566D4C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936C4A"/>
    <w:multiLevelType w:val="hybridMultilevel"/>
    <w:tmpl w:val="24FA029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6254A"/>
    <w:multiLevelType w:val="hybridMultilevel"/>
    <w:tmpl w:val="C686A104"/>
    <w:lvl w:ilvl="0" w:tplc="479ECFB2">
      <w:start w:val="1"/>
      <w:numFmt w:val="decimal"/>
      <w:lvlText w:val="%1. 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5CC71A1"/>
    <w:multiLevelType w:val="hybridMultilevel"/>
    <w:tmpl w:val="1A9669F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FF0F2F"/>
    <w:multiLevelType w:val="hybridMultilevel"/>
    <w:tmpl w:val="61CAE6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0244F3"/>
    <w:multiLevelType w:val="hybridMultilevel"/>
    <w:tmpl w:val="BA8C2C3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621F08"/>
    <w:multiLevelType w:val="hybridMultilevel"/>
    <w:tmpl w:val="60BEE89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BE678C"/>
    <w:multiLevelType w:val="hybridMultilevel"/>
    <w:tmpl w:val="4ADA0F7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D41C16"/>
    <w:multiLevelType w:val="hybridMultilevel"/>
    <w:tmpl w:val="7AC0B51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8A6657"/>
    <w:multiLevelType w:val="hybridMultilevel"/>
    <w:tmpl w:val="CE4A85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BD7277"/>
    <w:multiLevelType w:val="hybridMultilevel"/>
    <w:tmpl w:val="FDEE18B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5252C3"/>
    <w:multiLevelType w:val="hybridMultilevel"/>
    <w:tmpl w:val="786064FC"/>
    <w:lvl w:ilvl="0" w:tplc="6FCE8FB8">
      <w:start w:val="1"/>
      <w:numFmt w:val="decimal"/>
      <w:lvlText w:val="%1. "/>
      <w:lvlJc w:val="left"/>
      <w:pPr>
        <w:ind w:left="36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52066A"/>
    <w:multiLevelType w:val="hybridMultilevel"/>
    <w:tmpl w:val="961E9EF4"/>
    <w:lvl w:ilvl="0" w:tplc="F37221D0">
      <w:start w:val="1"/>
      <w:numFmt w:val="decimal"/>
      <w:lvlText w:val="%1. 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3F3385"/>
    <w:multiLevelType w:val="hybridMultilevel"/>
    <w:tmpl w:val="4306C6E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6826B4"/>
    <w:multiLevelType w:val="hybridMultilevel"/>
    <w:tmpl w:val="DD48AB4A"/>
    <w:lvl w:ilvl="0" w:tplc="479ECFB2">
      <w:start w:val="1"/>
      <w:numFmt w:val="decimal"/>
      <w:lvlText w:val="%1. 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AC50466"/>
    <w:multiLevelType w:val="hybridMultilevel"/>
    <w:tmpl w:val="DAB01A5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416774"/>
    <w:multiLevelType w:val="hybridMultilevel"/>
    <w:tmpl w:val="4E06A7C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6828FC"/>
    <w:multiLevelType w:val="hybridMultilevel"/>
    <w:tmpl w:val="2F2886B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D76E13"/>
    <w:multiLevelType w:val="hybridMultilevel"/>
    <w:tmpl w:val="4DF62F92"/>
    <w:lvl w:ilvl="0" w:tplc="479ECFB2">
      <w:start w:val="1"/>
      <w:numFmt w:val="decimal"/>
      <w:lvlText w:val="%1. 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D983B93"/>
    <w:multiLevelType w:val="hybridMultilevel"/>
    <w:tmpl w:val="716CDCB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6D1979"/>
    <w:multiLevelType w:val="hybridMultilevel"/>
    <w:tmpl w:val="4DF62F92"/>
    <w:lvl w:ilvl="0" w:tplc="479ECFB2">
      <w:start w:val="1"/>
      <w:numFmt w:val="decimal"/>
      <w:lvlText w:val="%1. 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36655D2"/>
    <w:multiLevelType w:val="hybridMultilevel"/>
    <w:tmpl w:val="5C524C0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B41F5F"/>
    <w:multiLevelType w:val="hybridMultilevel"/>
    <w:tmpl w:val="5D42349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3C4D94"/>
    <w:multiLevelType w:val="hybridMultilevel"/>
    <w:tmpl w:val="DD9057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966F08"/>
    <w:multiLevelType w:val="hybridMultilevel"/>
    <w:tmpl w:val="CF244DDA"/>
    <w:lvl w:ilvl="0" w:tplc="A686FC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eastAsia="Times New Roman" w:hAnsi="Book Antiqua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5"/>
  </w:num>
  <w:num w:numId="3">
    <w:abstractNumId w:val="18"/>
  </w:num>
  <w:num w:numId="4">
    <w:abstractNumId w:val="32"/>
  </w:num>
  <w:num w:numId="5">
    <w:abstractNumId w:val="17"/>
  </w:num>
  <w:num w:numId="6">
    <w:abstractNumId w:val="15"/>
  </w:num>
  <w:num w:numId="7">
    <w:abstractNumId w:val="4"/>
  </w:num>
  <w:num w:numId="8">
    <w:abstractNumId w:val="5"/>
  </w:num>
  <w:num w:numId="9">
    <w:abstractNumId w:val="27"/>
  </w:num>
  <w:num w:numId="10">
    <w:abstractNumId w:val="30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26"/>
  </w:num>
  <w:num w:numId="19">
    <w:abstractNumId w:val="28"/>
  </w:num>
  <w:num w:numId="20">
    <w:abstractNumId w:val="24"/>
  </w:num>
  <w:num w:numId="21">
    <w:abstractNumId w:val="7"/>
  </w:num>
  <w:num w:numId="22">
    <w:abstractNumId w:val="9"/>
  </w:num>
  <w:num w:numId="23">
    <w:abstractNumId w:val="6"/>
  </w:num>
  <w:num w:numId="24">
    <w:abstractNumId w:val="0"/>
  </w:num>
  <w:num w:numId="25">
    <w:abstractNumId w:val="14"/>
  </w:num>
  <w:num w:numId="26">
    <w:abstractNumId w:val="8"/>
  </w:num>
  <w:num w:numId="27">
    <w:abstractNumId w:val="11"/>
  </w:num>
  <w:num w:numId="28">
    <w:abstractNumId w:val="21"/>
  </w:num>
  <w:num w:numId="29">
    <w:abstractNumId w:val="10"/>
  </w:num>
  <w:num w:numId="30">
    <w:abstractNumId w:val="22"/>
  </w:num>
  <w:num w:numId="31">
    <w:abstractNumId w:val="23"/>
  </w:num>
  <w:num w:numId="32">
    <w:abstractNumId w:val="1"/>
  </w:num>
  <w:num w:numId="33">
    <w:abstractNumId w:val="12"/>
  </w:num>
  <w:num w:numId="34">
    <w:abstractNumId w:val="16"/>
  </w:num>
  <w:num w:numId="35">
    <w:abstractNumId w:val="19"/>
  </w:num>
  <w:num w:numId="36">
    <w:abstractNumId w:val="25"/>
  </w:num>
  <w:num w:numId="37">
    <w:abstractNumId w:val="2"/>
  </w:num>
  <w:num w:numId="38">
    <w:abstractNumId w:val="29"/>
  </w:num>
  <w:num w:numId="39">
    <w:abstractNumId w:val="13"/>
  </w:num>
  <w:num w:numId="40">
    <w:abstractNumId w:val="31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637"/>
    <w:rsid w:val="00000100"/>
    <w:rsid w:val="00002BD9"/>
    <w:rsid w:val="0001569B"/>
    <w:rsid w:val="00022C42"/>
    <w:rsid w:val="000249C9"/>
    <w:rsid w:val="0002678B"/>
    <w:rsid w:val="00036E01"/>
    <w:rsid w:val="000407C1"/>
    <w:rsid w:val="000548A9"/>
    <w:rsid w:val="00081340"/>
    <w:rsid w:val="00085E69"/>
    <w:rsid w:val="00091578"/>
    <w:rsid w:val="000B4FA4"/>
    <w:rsid w:val="000E1604"/>
    <w:rsid w:val="000E491F"/>
    <w:rsid w:val="000E4AE6"/>
    <w:rsid w:val="000E6CAC"/>
    <w:rsid w:val="000E7C19"/>
    <w:rsid w:val="000F1D09"/>
    <w:rsid w:val="000F1EA3"/>
    <w:rsid w:val="000F5FD8"/>
    <w:rsid w:val="001200D5"/>
    <w:rsid w:val="00123F4C"/>
    <w:rsid w:val="00145532"/>
    <w:rsid w:val="00152046"/>
    <w:rsid w:val="00155BF4"/>
    <w:rsid w:val="00164875"/>
    <w:rsid w:val="001649E4"/>
    <w:rsid w:val="001850A3"/>
    <w:rsid w:val="00192E53"/>
    <w:rsid w:val="00193909"/>
    <w:rsid w:val="001A615D"/>
    <w:rsid w:val="001E3AD8"/>
    <w:rsid w:val="00230B7B"/>
    <w:rsid w:val="00230BE3"/>
    <w:rsid w:val="00262584"/>
    <w:rsid w:val="00263D85"/>
    <w:rsid w:val="0028291D"/>
    <w:rsid w:val="002A7218"/>
    <w:rsid w:val="002C4C6C"/>
    <w:rsid w:val="002C5159"/>
    <w:rsid w:val="002C526D"/>
    <w:rsid w:val="002E2502"/>
    <w:rsid w:val="002E29D5"/>
    <w:rsid w:val="002E5609"/>
    <w:rsid w:val="002F1916"/>
    <w:rsid w:val="00300492"/>
    <w:rsid w:val="00311574"/>
    <w:rsid w:val="00337DBD"/>
    <w:rsid w:val="00343ECF"/>
    <w:rsid w:val="00353973"/>
    <w:rsid w:val="00363238"/>
    <w:rsid w:val="003651D1"/>
    <w:rsid w:val="00370B81"/>
    <w:rsid w:val="003741A5"/>
    <w:rsid w:val="003759FF"/>
    <w:rsid w:val="00376B13"/>
    <w:rsid w:val="003776CC"/>
    <w:rsid w:val="003872C0"/>
    <w:rsid w:val="003903BD"/>
    <w:rsid w:val="00391B8F"/>
    <w:rsid w:val="003B7E3A"/>
    <w:rsid w:val="003C484E"/>
    <w:rsid w:val="003D15BB"/>
    <w:rsid w:val="003E4D9A"/>
    <w:rsid w:val="003E6D4F"/>
    <w:rsid w:val="003F36C0"/>
    <w:rsid w:val="003F5EBD"/>
    <w:rsid w:val="0040504B"/>
    <w:rsid w:val="00421554"/>
    <w:rsid w:val="00422A99"/>
    <w:rsid w:val="0042465E"/>
    <w:rsid w:val="004317CD"/>
    <w:rsid w:val="00443FD3"/>
    <w:rsid w:val="00445939"/>
    <w:rsid w:val="004642ED"/>
    <w:rsid w:val="00473074"/>
    <w:rsid w:val="0047541F"/>
    <w:rsid w:val="00492863"/>
    <w:rsid w:val="004A10ED"/>
    <w:rsid w:val="004A2958"/>
    <w:rsid w:val="004B4D4C"/>
    <w:rsid w:val="004D0041"/>
    <w:rsid w:val="004D0A7F"/>
    <w:rsid w:val="004F4A7E"/>
    <w:rsid w:val="00501788"/>
    <w:rsid w:val="00506FE2"/>
    <w:rsid w:val="005221E6"/>
    <w:rsid w:val="00525B8A"/>
    <w:rsid w:val="00531B38"/>
    <w:rsid w:val="005448D8"/>
    <w:rsid w:val="00544A88"/>
    <w:rsid w:val="00546B67"/>
    <w:rsid w:val="00550CED"/>
    <w:rsid w:val="00561C6D"/>
    <w:rsid w:val="00565BA7"/>
    <w:rsid w:val="00565FD7"/>
    <w:rsid w:val="00574515"/>
    <w:rsid w:val="00584B4A"/>
    <w:rsid w:val="0059279F"/>
    <w:rsid w:val="005A16DD"/>
    <w:rsid w:val="005A4619"/>
    <w:rsid w:val="005B6041"/>
    <w:rsid w:val="005B7674"/>
    <w:rsid w:val="005D2BC3"/>
    <w:rsid w:val="005D59F0"/>
    <w:rsid w:val="005E1E13"/>
    <w:rsid w:val="005E48A0"/>
    <w:rsid w:val="005E7BE7"/>
    <w:rsid w:val="005F52BA"/>
    <w:rsid w:val="005F7968"/>
    <w:rsid w:val="00611132"/>
    <w:rsid w:val="00614C1A"/>
    <w:rsid w:val="006158FA"/>
    <w:rsid w:val="0065384B"/>
    <w:rsid w:val="00657B5E"/>
    <w:rsid w:val="00662557"/>
    <w:rsid w:val="0066395A"/>
    <w:rsid w:val="006715FA"/>
    <w:rsid w:val="00687E7A"/>
    <w:rsid w:val="006A32A4"/>
    <w:rsid w:val="006A5517"/>
    <w:rsid w:val="006A56BC"/>
    <w:rsid w:val="006B1EA9"/>
    <w:rsid w:val="006B69CD"/>
    <w:rsid w:val="006C0BA6"/>
    <w:rsid w:val="006C626C"/>
    <w:rsid w:val="006C78EF"/>
    <w:rsid w:val="006D4A97"/>
    <w:rsid w:val="006E5C87"/>
    <w:rsid w:val="006F0028"/>
    <w:rsid w:val="007420EA"/>
    <w:rsid w:val="00747E24"/>
    <w:rsid w:val="00752C56"/>
    <w:rsid w:val="00755FA8"/>
    <w:rsid w:val="007660B0"/>
    <w:rsid w:val="007822EC"/>
    <w:rsid w:val="00784D6D"/>
    <w:rsid w:val="0078556A"/>
    <w:rsid w:val="007A0DF0"/>
    <w:rsid w:val="007A496E"/>
    <w:rsid w:val="007B3C50"/>
    <w:rsid w:val="007B438F"/>
    <w:rsid w:val="007D23CD"/>
    <w:rsid w:val="007D7721"/>
    <w:rsid w:val="007F2426"/>
    <w:rsid w:val="007F2431"/>
    <w:rsid w:val="007F5BB1"/>
    <w:rsid w:val="0080223D"/>
    <w:rsid w:val="0080558D"/>
    <w:rsid w:val="00827145"/>
    <w:rsid w:val="00836977"/>
    <w:rsid w:val="00836FC8"/>
    <w:rsid w:val="008573D8"/>
    <w:rsid w:val="00860AE8"/>
    <w:rsid w:val="00863C8C"/>
    <w:rsid w:val="00866CC2"/>
    <w:rsid w:val="00876B01"/>
    <w:rsid w:val="00884887"/>
    <w:rsid w:val="00885F2C"/>
    <w:rsid w:val="00896861"/>
    <w:rsid w:val="008A79CD"/>
    <w:rsid w:val="008D0CE2"/>
    <w:rsid w:val="008E361A"/>
    <w:rsid w:val="008F0467"/>
    <w:rsid w:val="008F1054"/>
    <w:rsid w:val="00915EEA"/>
    <w:rsid w:val="00916911"/>
    <w:rsid w:val="009431F2"/>
    <w:rsid w:val="009507D4"/>
    <w:rsid w:val="0095093C"/>
    <w:rsid w:val="0097131B"/>
    <w:rsid w:val="009757C1"/>
    <w:rsid w:val="009C24D0"/>
    <w:rsid w:val="009D25D6"/>
    <w:rsid w:val="009D3620"/>
    <w:rsid w:val="00A02817"/>
    <w:rsid w:val="00A10846"/>
    <w:rsid w:val="00A30A0F"/>
    <w:rsid w:val="00A34588"/>
    <w:rsid w:val="00A349D2"/>
    <w:rsid w:val="00A4013F"/>
    <w:rsid w:val="00A45F6E"/>
    <w:rsid w:val="00A4744C"/>
    <w:rsid w:val="00A51CB9"/>
    <w:rsid w:val="00A71B5E"/>
    <w:rsid w:val="00A727F2"/>
    <w:rsid w:val="00A879A6"/>
    <w:rsid w:val="00A87D98"/>
    <w:rsid w:val="00AB4E4D"/>
    <w:rsid w:val="00AB5F24"/>
    <w:rsid w:val="00AD00B4"/>
    <w:rsid w:val="00AD648D"/>
    <w:rsid w:val="00AD69EC"/>
    <w:rsid w:val="00AE0637"/>
    <w:rsid w:val="00AE50CA"/>
    <w:rsid w:val="00AE5CA0"/>
    <w:rsid w:val="00B016C5"/>
    <w:rsid w:val="00B0590A"/>
    <w:rsid w:val="00B34138"/>
    <w:rsid w:val="00B43F0D"/>
    <w:rsid w:val="00B52946"/>
    <w:rsid w:val="00B53865"/>
    <w:rsid w:val="00B61FCE"/>
    <w:rsid w:val="00B645C8"/>
    <w:rsid w:val="00B66140"/>
    <w:rsid w:val="00B74EF1"/>
    <w:rsid w:val="00B90B09"/>
    <w:rsid w:val="00BB4B28"/>
    <w:rsid w:val="00BC73BA"/>
    <w:rsid w:val="00BD4B61"/>
    <w:rsid w:val="00BD5828"/>
    <w:rsid w:val="00BD6F5F"/>
    <w:rsid w:val="00BE230C"/>
    <w:rsid w:val="00BE5D1C"/>
    <w:rsid w:val="00BE6ABD"/>
    <w:rsid w:val="00BF291D"/>
    <w:rsid w:val="00BF33F7"/>
    <w:rsid w:val="00C0187A"/>
    <w:rsid w:val="00C024A5"/>
    <w:rsid w:val="00C10FAA"/>
    <w:rsid w:val="00C6235C"/>
    <w:rsid w:val="00C65C9C"/>
    <w:rsid w:val="00C95233"/>
    <w:rsid w:val="00CA3829"/>
    <w:rsid w:val="00CA59D5"/>
    <w:rsid w:val="00CA7BAE"/>
    <w:rsid w:val="00CB5F01"/>
    <w:rsid w:val="00CD1F2B"/>
    <w:rsid w:val="00CF4A41"/>
    <w:rsid w:val="00D024F1"/>
    <w:rsid w:val="00D15126"/>
    <w:rsid w:val="00D15EED"/>
    <w:rsid w:val="00D300E3"/>
    <w:rsid w:val="00D37BC8"/>
    <w:rsid w:val="00D51F1B"/>
    <w:rsid w:val="00D5244D"/>
    <w:rsid w:val="00D55426"/>
    <w:rsid w:val="00D60DC5"/>
    <w:rsid w:val="00D62DDF"/>
    <w:rsid w:val="00D75064"/>
    <w:rsid w:val="00D75A3F"/>
    <w:rsid w:val="00D80D3E"/>
    <w:rsid w:val="00D81E48"/>
    <w:rsid w:val="00D85E41"/>
    <w:rsid w:val="00DA0077"/>
    <w:rsid w:val="00DE0AE9"/>
    <w:rsid w:val="00DE1BDF"/>
    <w:rsid w:val="00DF2604"/>
    <w:rsid w:val="00DF3042"/>
    <w:rsid w:val="00E06411"/>
    <w:rsid w:val="00E13BDC"/>
    <w:rsid w:val="00E14632"/>
    <w:rsid w:val="00E261B6"/>
    <w:rsid w:val="00E27B73"/>
    <w:rsid w:val="00E408B5"/>
    <w:rsid w:val="00E42FD9"/>
    <w:rsid w:val="00E44257"/>
    <w:rsid w:val="00E50117"/>
    <w:rsid w:val="00E6785F"/>
    <w:rsid w:val="00E72644"/>
    <w:rsid w:val="00E81093"/>
    <w:rsid w:val="00E82BB2"/>
    <w:rsid w:val="00E96289"/>
    <w:rsid w:val="00E96681"/>
    <w:rsid w:val="00EA1BD0"/>
    <w:rsid w:val="00EA2B3E"/>
    <w:rsid w:val="00EB7CA5"/>
    <w:rsid w:val="00EC42C5"/>
    <w:rsid w:val="00EC4E66"/>
    <w:rsid w:val="00EC517C"/>
    <w:rsid w:val="00EC7AE1"/>
    <w:rsid w:val="00ED5C74"/>
    <w:rsid w:val="00ED7AD5"/>
    <w:rsid w:val="00EE4835"/>
    <w:rsid w:val="00EF3732"/>
    <w:rsid w:val="00F02F8A"/>
    <w:rsid w:val="00F03149"/>
    <w:rsid w:val="00F067AB"/>
    <w:rsid w:val="00F20082"/>
    <w:rsid w:val="00F26E1E"/>
    <w:rsid w:val="00F31F79"/>
    <w:rsid w:val="00F52147"/>
    <w:rsid w:val="00F533CA"/>
    <w:rsid w:val="00F63CCE"/>
    <w:rsid w:val="00F648F0"/>
    <w:rsid w:val="00F704D0"/>
    <w:rsid w:val="00F725A8"/>
    <w:rsid w:val="00F831D7"/>
    <w:rsid w:val="00F93AFE"/>
    <w:rsid w:val="00FB41C8"/>
    <w:rsid w:val="00FB5A4C"/>
    <w:rsid w:val="00FD2EBC"/>
    <w:rsid w:val="00FD6CD4"/>
    <w:rsid w:val="00FD7F4F"/>
    <w:rsid w:val="00FE1FDB"/>
    <w:rsid w:val="00FE24F1"/>
    <w:rsid w:val="00FE60E5"/>
    <w:rsid w:val="00FE625F"/>
    <w:rsid w:val="00FE6ABA"/>
    <w:rsid w:val="00FF0FFA"/>
    <w:rsid w:val="00FF4D8E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57C43025"/>
  <w15:chartTrackingRefBased/>
  <w15:docId w15:val="{D45A4EC9-060A-4901-9AC5-1D1CC30DC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291D"/>
  </w:style>
  <w:style w:type="paragraph" w:styleId="Titre1">
    <w:name w:val="heading 1"/>
    <w:basedOn w:val="Normal"/>
    <w:next w:val="Normal"/>
    <w:link w:val="Titre1Car"/>
    <w:uiPriority w:val="9"/>
    <w:qFormat/>
    <w:rsid w:val="007B438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C4E6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re3">
    <w:name w:val="heading 3"/>
    <w:aliases w:val="H3,chapitre 1.1.1,Niveau 3,Niveau3,Contrat 3,h3,TITRE 3,Paragraphe 1,l3,CT,3,Titre 3 SQ,T3,Section,Section1,Section2,Section3,Section4,Section5,Section6,Section7,Section8,Section9,Section10,Section11,Section12,Section21,Section31,Section41,t3.T3"/>
    <w:next w:val="Titre2"/>
    <w:link w:val="Titre3Car"/>
    <w:uiPriority w:val="9"/>
    <w:qFormat/>
    <w:rsid w:val="00EC4E66"/>
    <w:pPr>
      <w:tabs>
        <w:tab w:val="left" w:pos="567"/>
      </w:tabs>
      <w:spacing w:after="0" w:line="240" w:lineRule="auto"/>
      <w:outlineLvl w:val="2"/>
    </w:pPr>
    <w:rPr>
      <w:rFonts w:ascii="Century Gothic" w:eastAsia="Times New Roman" w:hAnsi="Century Gothic" w:cs="Arial"/>
      <w:b/>
      <w:noProof/>
      <w:szCs w:val="24"/>
      <w:u w:val="single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63C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6715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715FA"/>
  </w:style>
  <w:style w:type="paragraph" w:styleId="Pieddepage">
    <w:name w:val="footer"/>
    <w:basedOn w:val="Normal"/>
    <w:link w:val="PieddepageCar"/>
    <w:uiPriority w:val="99"/>
    <w:unhideWhenUsed/>
    <w:rsid w:val="006715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715FA"/>
  </w:style>
  <w:style w:type="table" w:customStyle="1" w:styleId="TableNormal">
    <w:name w:val="Table Normal"/>
    <w:uiPriority w:val="2"/>
    <w:semiHidden/>
    <w:unhideWhenUsed/>
    <w:qFormat/>
    <w:rsid w:val="006715F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6715FA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  <w:style w:type="character" w:customStyle="1" w:styleId="CorpsdetexteCar">
    <w:name w:val="Corps de texte Car"/>
    <w:basedOn w:val="Policepardfaut"/>
    <w:link w:val="Corpsdetexte"/>
    <w:uiPriority w:val="1"/>
    <w:rsid w:val="006715FA"/>
    <w:rPr>
      <w:rFonts w:ascii="Carlito" w:eastAsia="Carlito" w:hAnsi="Carlito" w:cs="Carlito"/>
    </w:rPr>
  </w:style>
  <w:style w:type="paragraph" w:customStyle="1" w:styleId="TableParagraph">
    <w:name w:val="Table Paragraph"/>
    <w:basedOn w:val="Normal"/>
    <w:uiPriority w:val="1"/>
    <w:qFormat/>
    <w:rsid w:val="006715FA"/>
    <w:pPr>
      <w:widowControl w:val="0"/>
      <w:autoSpaceDE w:val="0"/>
      <w:autoSpaceDN w:val="0"/>
      <w:spacing w:after="0" w:line="240" w:lineRule="auto"/>
      <w:jc w:val="center"/>
    </w:pPr>
    <w:rPr>
      <w:rFonts w:ascii="Carlito" w:eastAsia="Carlito" w:hAnsi="Carlito" w:cs="Carlito"/>
    </w:rPr>
  </w:style>
  <w:style w:type="table" w:styleId="Grilledutableau">
    <w:name w:val="Table Grid"/>
    <w:basedOn w:val="TableauNormal"/>
    <w:uiPriority w:val="39"/>
    <w:rsid w:val="00671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reCCAP">
    <w:name w:val="Titre CCAP"/>
    <w:basedOn w:val="Normal"/>
    <w:link w:val="TitreCCAPCar"/>
    <w:autoRedefine/>
    <w:qFormat/>
    <w:rsid w:val="00F648F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spacing w:before="240" w:after="240" w:line="240" w:lineRule="auto"/>
    </w:pPr>
    <w:rPr>
      <w:rFonts w:eastAsia="Times New Roman" w:cstheme="minorHAnsi"/>
      <w:b/>
      <w:sz w:val="28"/>
      <w:szCs w:val="32"/>
      <w:lang w:eastAsia="fr-FR"/>
    </w:rPr>
  </w:style>
  <w:style w:type="paragraph" w:styleId="Paragraphedeliste">
    <w:name w:val="List Paragraph"/>
    <w:basedOn w:val="Normal"/>
    <w:uiPriority w:val="34"/>
    <w:qFormat/>
    <w:rsid w:val="00BD5828"/>
    <w:pPr>
      <w:ind w:left="720"/>
      <w:contextualSpacing/>
    </w:pPr>
  </w:style>
  <w:style w:type="character" w:customStyle="1" w:styleId="TitreCCAPCar">
    <w:name w:val="Titre CCAP Car"/>
    <w:basedOn w:val="Policepardfaut"/>
    <w:link w:val="TitreCCAP"/>
    <w:rsid w:val="00EC517C"/>
    <w:rPr>
      <w:rFonts w:eastAsia="Times New Roman" w:cstheme="minorHAnsi"/>
      <w:b/>
      <w:sz w:val="28"/>
      <w:szCs w:val="32"/>
      <w:shd w:val="clear" w:color="auto" w:fill="D9D9D9"/>
      <w:lang w:eastAsia="fr-FR"/>
    </w:rPr>
  </w:style>
  <w:style w:type="character" w:customStyle="1" w:styleId="Titre3Car">
    <w:name w:val="Titre 3 Car"/>
    <w:aliases w:val="H3 Car,chapitre 1.1.1 Car,Niveau 3 Car,Niveau3 Car,Contrat 3 Car,h3 Car,TITRE 3 Car,Paragraphe 1 Car,l3 Car,CT Car,3 Car,Titre 3 SQ Car,T3 Car,Section Car,Section1 Car,Section2 Car,Section3 Car,Section4 Car,Section5 Car,Section6 Car"/>
    <w:basedOn w:val="Policepardfaut"/>
    <w:link w:val="Titre3"/>
    <w:uiPriority w:val="9"/>
    <w:rsid w:val="00EC4E66"/>
    <w:rPr>
      <w:rFonts w:ascii="Century Gothic" w:eastAsia="Times New Roman" w:hAnsi="Century Gothic" w:cs="Arial"/>
      <w:b/>
      <w:noProof/>
      <w:szCs w:val="24"/>
      <w:u w:val="single"/>
      <w:lang w:eastAsia="fr-FR"/>
    </w:rPr>
  </w:style>
  <w:style w:type="character" w:customStyle="1" w:styleId="Titre2Car">
    <w:name w:val="Titre 2 Car"/>
    <w:basedOn w:val="Policepardfaut"/>
    <w:link w:val="Titre2"/>
    <w:uiPriority w:val="9"/>
    <w:semiHidden/>
    <w:rsid w:val="00EC4E6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corps">
    <w:name w:val="corps"/>
    <w:basedOn w:val="Normal"/>
    <w:link w:val="corpsCar"/>
    <w:qFormat/>
    <w:rsid w:val="00DE0AE9"/>
    <w:pPr>
      <w:spacing w:after="0"/>
      <w:jc w:val="both"/>
    </w:pPr>
    <w:rPr>
      <w:rFonts w:cstheme="minorHAnsi"/>
      <w:color w:val="000000" w:themeColor="text1"/>
      <w:szCs w:val="24"/>
    </w:rPr>
  </w:style>
  <w:style w:type="character" w:customStyle="1" w:styleId="corpsCar">
    <w:name w:val="corps Car"/>
    <w:basedOn w:val="Policepardfaut"/>
    <w:link w:val="corps"/>
    <w:rsid w:val="00DE0AE9"/>
    <w:rPr>
      <w:rFonts w:cstheme="minorHAnsi"/>
      <w:color w:val="000000" w:themeColor="text1"/>
      <w:szCs w:val="24"/>
    </w:rPr>
  </w:style>
  <w:style w:type="character" w:styleId="Lienhypertexte">
    <w:name w:val="Hyperlink"/>
    <w:basedOn w:val="Policepardfaut"/>
    <w:uiPriority w:val="99"/>
    <w:unhideWhenUsed/>
    <w:rsid w:val="00036E01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036E01"/>
    <w:rPr>
      <w:color w:val="605E5C"/>
      <w:shd w:val="clear" w:color="auto" w:fill="E1DFDD"/>
    </w:rPr>
  </w:style>
  <w:style w:type="character" w:styleId="Textedelespacerserv">
    <w:name w:val="Placeholder Text"/>
    <w:basedOn w:val="Policepardfaut"/>
    <w:uiPriority w:val="99"/>
    <w:semiHidden/>
    <w:rsid w:val="00AB5F24"/>
    <w:rPr>
      <w:color w:val="808080"/>
    </w:rPr>
  </w:style>
  <w:style w:type="paragraph" w:customStyle="1" w:styleId="SoustitreCCAP">
    <w:name w:val="Sous titre CCAP"/>
    <w:basedOn w:val="corps"/>
    <w:link w:val="SoustitreCCAPCar"/>
    <w:qFormat/>
    <w:rsid w:val="00F648F0"/>
    <w:rPr>
      <w:b/>
      <w:bCs/>
      <w:sz w:val="24"/>
      <w:szCs w:val="28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7B43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SoustitreCCAPCar">
    <w:name w:val="Sous titre CCAP Car"/>
    <w:basedOn w:val="corpsCar"/>
    <w:link w:val="SoustitreCCAP"/>
    <w:rsid w:val="00F648F0"/>
    <w:rPr>
      <w:rFonts w:cstheme="minorHAnsi"/>
      <w:b/>
      <w:bCs/>
      <w:color w:val="000000" w:themeColor="text1"/>
      <w:sz w:val="24"/>
      <w:szCs w:val="28"/>
      <w:u w:val="single"/>
    </w:rPr>
  </w:style>
  <w:style w:type="paragraph" w:styleId="TM1">
    <w:name w:val="toc 1"/>
    <w:basedOn w:val="Normal"/>
    <w:next w:val="Normal"/>
    <w:autoRedefine/>
    <w:uiPriority w:val="39"/>
    <w:unhideWhenUsed/>
    <w:rsid w:val="005B6041"/>
    <w:pPr>
      <w:spacing w:before="120" w:after="120"/>
    </w:pPr>
    <w:rPr>
      <w:rFonts w:cstheme="minorHAnsi"/>
      <w:b/>
      <w:bCs/>
      <w:caps/>
      <w:sz w:val="20"/>
      <w:szCs w:val="20"/>
    </w:rPr>
  </w:style>
  <w:style w:type="paragraph" w:styleId="TM2">
    <w:name w:val="toc 2"/>
    <w:basedOn w:val="Normal"/>
    <w:next w:val="Normal"/>
    <w:autoRedefine/>
    <w:uiPriority w:val="39"/>
    <w:unhideWhenUsed/>
    <w:rsid w:val="007B438F"/>
    <w:pPr>
      <w:spacing w:after="0"/>
      <w:ind w:left="220"/>
    </w:pPr>
    <w:rPr>
      <w:rFonts w:cstheme="minorHAnsi"/>
      <w:smallCaps/>
      <w:sz w:val="20"/>
      <w:szCs w:val="20"/>
    </w:rPr>
  </w:style>
  <w:style w:type="paragraph" w:styleId="TM3">
    <w:name w:val="toc 3"/>
    <w:basedOn w:val="Normal"/>
    <w:next w:val="Normal"/>
    <w:autoRedefine/>
    <w:uiPriority w:val="39"/>
    <w:unhideWhenUsed/>
    <w:rsid w:val="007B438F"/>
    <w:pPr>
      <w:spacing w:after="0"/>
      <w:ind w:left="440"/>
    </w:pPr>
    <w:rPr>
      <w:rFonts w:cstheme="minorHAnsi"/>
      <w:i/>
      <w:iCs/>
      <w:sz w:val="20"/>
      <w:szCs w:val="20"/>
    </w:rPr>
  </w:style>
  <w:style w:type="paragraph" w:styleId="TM4">
    <w:name w:val="toc 4"/>
    <w:basedOn w:val="Normal"/>
    <w:next w:val="Normal"/>
    <w:autoRedefine/>
    <w:uiPriority w:val="39"/>
    <w:unhideWhenUsed/>
    <w:rsid w:val="007B438F"/>
    <w:pPr>
      <w:spacing w:after="0"/>
      <w:ind w:left="660"/>
    </w:pPr>
    <w:rPr>
      <w:rFonts w:cstheme="minorHAnsi"/>
      <w:sz w:val="18"/>
      <w:szCs w:val="18"/>
    </w:rPr>
  </w:style>
  <w:style w:type="paragraph" w:styleId="TM5">
    <w:name w:val="toc 5"/>
    <w:basedOn w:val="Normal"/>
    <w:next w:val="Normal"/>
    <w:autoRedefine/>
    <w:uiPriority w:val="39"/>
    <w:unhideWhenUsed/>
    <w:rsid w:val="007B438F"/>
    <w:pPr>
      <w:spacing w:after="0"/>
      <w:ind w:left="880"/>
    </w:pPr>
    <w:rPr>
      <w:rFonts w:cstheme="minorHAnsi"/>
      <w:sz w:val="18"/>
      <w:szCs w:val="18"/>
    </w:rPr>
  </w:style>
  <w:style w:type="paragraph" w:styleId="TM6">
    <w:name w:val="toc 6"/>
    <w:basedOn w:val="Normal"/>
    <w:next w:val="Normal"/>
    <w:autoRedefine/>
    <w:uiPriority w:val="39"/>
    <w:unhideWhenUsed/>
    <w:rsid w:val="007B438F"/>
    <w:pPr>
      <w:spacing w:after="0"/>
      <w:ind w:left="1100"/>
    </w:pPr>
    <w:rPr>
      <w:rFonts w:cstheme="minorHAnsi"/>
      <w:sz w:val="18"/>
      <w:szCs w:val="18"/>
    </w:rPr>
  </w:style>
  <w:style w:type="paragraph" w:styleId="TM7">
    <w:name w:val="toc 7"/>
    <w:basedOn w:val="Normal"/>
    <w:next w:val="Normal"/>
    <w:autoRedefine/>
    <w:uiPriority w:val="39"/>
    <w:unhideWhenUsed/>
    <w:rsid w:val="007B438F"/>
    <w:pPr>
      <w:spacing w:after="0"/>
      <w:ind w:left="1320"/>
    </w:pPr>
    <w:rPr>
      <w:rFonts w:cstheme="minorHAnsi"/>
      <w:sz w:val="18"/>
      <w:szCs w:val="18"/>
    </w:rPr>
  </w:style>
  <w:style w:type="paragraph" w:styleId="TM8">
    <w:name w:val="toc 8"/>
    <w:basedOn w:val="Normal"/>
    <w:next w:val="Normal"/>
    <w:autoRedefine/>
    <w:uiPriority w:val="39"/>
    <w:unhideWhenUsed/>
    <w:rsid w:val="007B438F"/>
    <w:pPr>
      <w:spacing w:after="0"/>
      <w:ind w:left="1540"/>
    </w:pPr>
    <w:rPr>
      <w:rFonts w:cstheme="minorHAnsi"/>
      <w:sz w:val="18"/>
      <w:szCs w:val="18"/>
    </w:rPr>
  </w:style>
  <w:style w:type="paragraph" w:styleId="TM9">
    <w:name w:val="toc 9"/>
    <w:basedOn w:val="Normal"/>
    <w:next w:val="Normal"/>
    <w:autoRedefine/>
    <w:uiPriority w:val="39"/>
    <w:unhideWhenUsed/>
    <w:rsid w:val="007B438F"/>
    <w:pPr>
      <w:spacing w:after="0"/>
      <w:ind w:left="1760"/>
    </w:pPr>
    <w:rPr>
      <w:rFonts w:cstheme="minorHAnsi"/>
      <w:sz w:val="18"/>
      <w:szCs w:val="18"/>
    </w:rPr>
  </w:style>
  <w:style w:type="character" w:styleId="Lienhypertextesuivivisit">
    <w:name w:val="FollowedHyperlink"/>
    <w:basedOn w:val="Policepardfaut"/>
    <w:uiPriority w:val="99"/>
    <w:semiHidden/>
    <w:unhideWhenUsed/>
    <w:rsid w:val="00FF4D8E"/>
    <w:rPr>
      <w:color w:val="954F72" w:themeColor="followedHyperlink"/>
      <w:u w:val="single"/>
    </w:rPr>
  </w:style>
  <w:style w:type="paragraph" w:styleId="Textebrut">
    <w:name w:val="Plain Text"/>
    <w:basedOn w:val="Normal"/>
    <w:link w:val="TextebrutCar"/>
    <w:rsid w:val="003741A5"/>
    <w:pPr>
      <w:spacing w:after="280" w:line="280" w:lineRule="atLeast"/>
      <w:jc w:val="both"/>
    </w:pPr>
    <w:rPr>
      <w:rFonts w:ascii="Courier New" w:eastAsia="Times New Roman" w:hAnsi="Courier New" w:cs="Times New Roman"/>
      <w:sz w:val="20"/>
      <w:szCs w:val="20"/>
      <w:lang w:eastAsia="fr-FR"/>
    </w:rPr>
  </w:style>
  <w:style w:type="character" w:customStyle="1" w:styleId="TextebrutCar">
    <w:name w:val="Texte brut Car"/>
    <w:basedOn w:val="Policepardfaut"/>
    <w:link w:val="Textebrut"/>
    <w:rsid w:val="003741A5"/>
    <w:rPr>
      <w:rFonts w:ascii="Courier New" w:eastAsia="Times New Roman" w:hAnsi="Courier New" w:cs="Times New Roman"/>
      <w:sz w:val="20"/>
      <w:szCs w:val="20"/>
      <w:lang w:eastAsia="fr-FR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565FD7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565FD7"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D300E3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D300E3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D300E3"/>
    <w:rPr>
      <w:vertAlign w:val="superscript"/>
    </w:rPr>
  </w:style>
  <w:style w:type="character" w:styleId="Marquedecommentaire">
    <w:name w:val="annotation reference"/>
    <w:basedOn w:val="Policepardfaut"/>
    <w:uiPriority w:val="99"/>
    <w:semiHidden/>
    <w:unhideWhenUsed/>
    <w:rsid w:val="00123F4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23F4C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23F4C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23F4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23F4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9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55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1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3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5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7A426F-E20B-4011-BE8E-283DBBE3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264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APHP</Company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COLACO NUNES Claudio</dc:creator>
  <cp:keywords/>
  <dc:description/>
  <cp:lastModifiedBy>ROUX BAGRETTE Marie-Lise</cp:lastModifiedBy>
  <cp:revision>31</cp:revision>
  <cp:lastPrinted>2026-01-07T15:51:00Z</cp:lastPrinted>
  <dcterms:created xsi:type="dcterms:W3CDTF">2026-02-09T16:13:00Z</dcterms:created>
  <dcterms:modified xsi:type="dcterms:W3CDTF">2026-08-11T08:35:00Z</dcterms:modified>
</cp:coreProperties>
</file>